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20A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E043D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534F5EE">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13.220.99"/>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13.220.99</w:t>
            </w:r>
            <w:r>
              <w:rPr>
                <w:rFonts w:ascii="黑体" w:hAnsi="黑体" w:eastAsia="黑体"/>
                <w:sz w:val="21"/>
                <w:szCs w:val="21"/>
              </w:rPr>
              <w:fldChar w:fldCharType="end"/>
            </w:r>
            <w:bookmarkEnd w:id="0"/>
          </w:p>
        </w:tc>
      </w:tr>
      <w:tr w14:paraId="11F9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A6192A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58DB51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sz w:val="21"/>
                <w:szCs w:val="21"/>
              </w:rPr>
              <w:fldChar w:fldCharType="begin">
                <w:ffData>
                  <w:name w:val="CSDN"/>
                  <w:enabled/>
                  <w:calcOnExit w:val="0"/>
                  <w:textInput>
                    <w:default w:val="C85"/>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C85</w:t>
            </w:r>
            <w:r>
              <w:rPr>
                <w:rFonts w:hint="eastAsia" w:ascii="黑体" w:hAnsi="黑体" w:eastAsia="黑体"/>
                <w:sz w:val="21"/>
                <w:szCs w:val="21"/>
              </w:rPr>
              <w:fldChar w:fldCharType="end"/>
            </w:r>
            <w:bookmarkEnd w:id="1"/>
          </w:p>
        </w:tc>
      </w:tr>
    </w:tbl>
    <w:tbl>
      <w:tblPr>
        <w:tblStyle w:val="28"/>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7A6F76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730DE6BA">
            <w:pPr>
              <w:pStyle w:val="50"/>
              <w:framePr w:w="0" w:hRule="auto" w:wrap="auto" w:vAnchor="margin" w:hAnchor="text" w:xAlign="left" w:yAlign="inline"/>
              <w:ind w:firstLine="420"/>
            </w:pPr>
            <w:bookmarkStart w:id="2" w:name="c1"/>
            <w:bookmarkStart w:id="3" w:name="_Hlk26473981"/>
            <w:r>
              <w:fldChar w:fldCharType="begin">
                <w:ffData>
                  <w:name w:val="c1"/>
                  <w:enabled/>
                  <w:calcOnExit w:val="0"/>
                  <w:textInput>
                    <w:default w:val="CFPA"/>
                    <w:maxLength w:val="8"/>
                  </w:textInput>
                </w:ffData>
              </w:fldChar>
            </w:r>
            <w:r>
              <w:instrText xml:space="preserve">FORMTEXT</w:instrText>
            </w:r>
            <w:r>
              <w:fldChar w:fldCharType="separate"/>
            </w:r>
            <w:r>
              <w:t>CFPA</w:t>
            </w:r>
            <w:r>
              <w:fldChar w:fldCharType="end"/>
            </w:r>
            <w:bookmarkEnd w:id="2"/>
          </w:p>
        </w:tc>
      </w:tr>
    </w:tbl>
    <w:p w14:paraId="556D8AEB">
      <w:pPr>
        <w:pStyle w:val="51"/>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中国消防协会团体标准</w:t>
      </w:r>
    </w:p>
    <w:bookmarkEnd w:id="3"/>
    <w:p w14:paraId="56F2B646">
      <w:pPr>
        <w:pStyle w:val="196"/>
        <w:rPr>
          <w:lang w:val="fr-FR"/>
        </w:rPr>
      </w:pPr>
      <w:bookmarkStart w:id="4" w:name="文字1"/>
      <w:r>
        <w:rPr>
          <w:lang w:val="fr-FR"/>
        </w:rPr>
        <w:fldChar w:fldCharType="begin">
          <w:ffData>
            <w:name w:val="文字1"/>
            <w:enabled/>
            <w:calcOnExit w:val="0"/>
            <w:textInput>
              <w:default w:val="T/CFPA"/>
            </w:textInput>
          </w:ffData>
        </w:fldChar>
      </w:r>
      <w:r>
        <w:rPr>
          <w:lang w:val="fr-FR"/>
        </w:rPr>
        <w:instrText xml:space="preserve">FORMTEXT</w:instrText>
      </w:r>
      <w:r>
        <w:rPr>
          <w:lang w:val="fr-FR"/>
        </w:rPr>
        <w:fldChar w:fldCharType="separate"/>
      </w:r>
      <w:r>
        <w:rPr>
          <w:lang w:val="fr-FR"/>
        </w:rPr>
        <w:t>T/CFPA</w:t>
      </w:r>
      <w:r>
        <w:rPr>
          <w:lang w:val="fr-FR"/>
        </w:rPr>
        <w:fldChar w:fldCharType="end"/>
      </w:r>
      <w:bookmarkEnd w:id="4"/>
      <w:r>
        <w:rPr>
          <w:lang w:val="fr-FR"/>
        </w:rPr>
        <w:t xml:space="preserve"> </w:t>
      </w:r>
      <w:bookmarkStart w:id="5" w:name="NSTD_CODE_F"/>
      <w:r>
        <w:rPr>
          <w:lang w:val="fr-FR"/>
        </w:rPr>
        <w:fldChar w:fldCharType="begin">
          <w:ffData>
            <w:name w:val="NSTD_CODE_F"/>
            <w:enabled/>
            <w:calcOnExit w:val="0"/>
            <w:textInput>
              <w:default w:val="XXX"/>
            </w:textInput>
          </w:ffData>
        </w:fldChar>
      </w:r>
      <w:r>
        <w:rPr>
          <w:lang w:val="fr-FR"/>
        </w:rPr>
        <w:instrText xml:space="preserve">FORMTEXT</w:instrText>
      </w:r>
      <w:r>
        <w:rPr>
          <w:lang w:val="fr-FR"/>
        </w:rPr>
        <w:fldChar w:fldCharType="separate"/>
      </w:r>
      <w:r>
        <w:rPr>
          <w:lang w:val="fr-FR"/>
        </w:rPr>
        <w:t>XXX</w:t>
      </w:r>
      <w:r>
        <w:rPr>
          <w:lang w:val="fr-FR"/>
        </w:rP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28164FDE">
      <w:pPr>
        <w:pStyle w:val="197"/>
        <w:rPr>
          <w:rFonts w:hAnsi="黑体"/>
          <w:lang w:val="fr-FR"/>
        </w:rPr>
      </w:pPr>
      <w:r>
        <w:rPr>
          <w:rFonts w:hAnsi="黑体"/>
        </w:rPr>
        <w:fldChar w:fldCharType="begin">
          <w:ffData>
            <w:name w:val="OSTD_CODE"/>
            <w:enabled/>
            <w:calcOnExit w:val="0"/>
            <w:textInput/>
          </w:ffData>
        </w:fldChar>
      </w:r>
      <w:bookmarkStart w:id="7"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7"/>
    </w:p>
    <w:p w14:paraId="20DDBDAE">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1048C3">
      <w:pPr>
        <w:pStyle w:val="51"/>
        <w:framePr w:w="9639" w:h="6976" w:hRule="exact" w:hSpace="0" w:vSpace="0" w:wrap="around" w:hAnchor="page" w:y="6408"/>
        <w:jc w:val="center"/>
        <w:rPr>
          <w:rFonts w:ascii="黑体" w:hAnsi="黑体" w:eastAsia="黑体"/>
          <w:b w:val="0"/>
          <w:bCs w:val="0"/>
          <w:w w:val="100"/>
          <w:lang w:val="fr-FR"/>
        </w:rPr>
      </w:pPr>
    </w:p>
    <w:p w14:paraId="30A4ED63">
      <w:pPr>
        <w:pStyle w:val="198"/>
        <w:framePr w:h="6974" w:hRule="exact" w:wrap="around" w:x="1419" w:anchorLock="1"/>
      </w:pPr>
      <w:bookmarkStart w:id="8" w:name="CSTD_NAME"/>
      <w:r>
        <w:rPr>
          <w:rFonts w:hint="eastAsia"/>
        </w:rPr>
        <w:fldChar w:fldCharType="begin">
          <w:ffData>
            <w:name w:val="CSTD_NAME"/>
            <w:enabled/>
            <w:calcOnExit w:val="0"/>
            <w:textInput>
              <w:default w:val="充气救援艇 第1部分：通用技术条件"/>
            </w:textInput>
          </w:ffData>
        </w:fldChar>
      </w:r>
      <w:r>
        <w:rPr>
          <w:rFonts w:hint="eastAsia"/>
        </w:rPr>
        <w:instrText xml:space="preserve">FORMTEXT</w:instrText>
      </w:r>
      <w:r>
        <w:rPr>
          <w:rFonts w:hint="eastAsia"/>
        </w:rPr>
        <w:fldChar w:fldCharType="separate"/>
      </w:r>
      <w:r>
        <w:rPr>
          <w:rFonts w:hint="eastAsia"/>
        </w:rPr>
        <w:t>充气救援艇 第1部分：通用技术条件</w:t>
      </w:r>
      <w:r>
        <w:rPr>
          <w:rFonts w:hint="eastAsia"/>
        </w:rPr>
        <w:fldChar w:fldCharType="end"/>
      </w:r>
      <w:bookmarkEnd w:id="8"/>
    </w:p>
    <w:p w14:paraId="2CE8AA2D">
      <w:pPr>
        <w:framePr w:w="9639" w:h="6974" w:hRule="exact" w:wrap="around" w:vAnchor="page" w:hAnchor="page" w:x="1419" w:y="6408" w:anchorLock="1"/>
        <w:ind w:left="-1418"/>
      </w:pPr>
    </w:p>
    <w:p w14:paraId="47D5F828">
      <w:pPr>
        <w:pStyle w:val="126"/>
        <w:framePr w:w="9639" w:h="6974" w:hRule="exact" w:wrap="around" w:vAnchor="page" w:hAnchor="page" w:x="1419" w:y="6408" w:anchorLock="1"/>
        <w:textAlignment w:val="bottom"/>
        <w:rPr>
          <w:rFonts w:eastAsia="黑体"/>
          <w:szCs w:val="28"/>
        </w:rPr>
      </w:pPr>
      <w:bookmarkStart w:id="9" w:name="ESTD_NAME"/>
      <w:r>
        <w:rPr>
          <w:rFonts w:hint="eastAsia" w:eastAsia="黑体"/>
          <w:szCs w:val="28"/>
        </w:rPr>
        <w:fldChar w:fldCharType="begin">
          <w:ffData>
            <w:name w:val="ESTD_NAME"/>
            <w:enabled/>
            <w:calcOnExit w:val="0"/>
            <w:textInput>
              <w:default w:val="Inflatible rescue boat—Part 1：General specifications"/>
            </w:textInput>
          </w:ffData>
        </w:fldChar>
      </w:r>
      <w:r>
        <w:rPr>
          <w:rFonts w:hint="eastAsia" w:eastAsia="黑体"/>
          <w:szCs w:val="28"/>
        </w:rPr>
        <w:instrText xml:space="preserve">FORMTEXT</w:instrText>
      </w:r>
      <w:r>
        <w:rPr>
          <w:rFonts w:hint="eastAsia" w:eastAsia="黑体"/>
          <w:szCs w:val="28"/>
        </w:rPr>
        <w:fldChar w:fldCharType="separate"/>
      </w:r>
      <w:r>
        <w:rPr>
          <w:rFonts w:hint="eastAsia" w:eastAsia="黑体"/>
          <w:szCs w:val="28"/>
        </w:rPr>
        <w:t>Inflatible rescue boat—Part 1：General specifications</w:t>
      </w:r>
      <w:r>
        <w:rPr>
          <w:rFonts w:hint="eastAsia" w:eastAsia="黑体"/>
          <w:szCs w:val="28"/>
        </w:rPr>
        <w:fldChar w:fldCharType="end"/>
      </w:r>
      <w:bookmarkEnd w:id="9"/>
    </w:p>
    <w:p w14:paraId="6FAEE0ED">
      <w:pPr>
        <w:framePr w:w="9639" w:h="6974" w:hRule="exact" w:wrap="around" w:vAnchor="page" w:hAnchor="page" w:x="1419" w:y="6408" w:anchorLock="1"/>
        <w:spacing w:line="760" w:lineRule="exact"/>
        <w:ind w:left="-1418"/>
      </w:pPr>
    </w:p>
    <w:p w14:paraId="5F9C7742">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0"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0"/>
    </w:p>
    <w:p w14:paraId="3F5E366C">
      <w:pPr>
        <w:pStyle w:val="126"/>
        <w:framePr w:w="9639" w:h="6974" w:hRule="exact" w:wrap="around" w:vAnchor="page" w:hAnchor="page" w:x="1419" w:y="6408" w:anchorLock="1"/>
        <w:spacing w:before="440" w:after="160"/>
        <w:textAlignment w:val="bottom"/>
        <w:rPr>
          <w:sz w:val="24"/>
          <w:szCs w:val="28"/>
        </w:rPr>
      </w:pPr>
      <w:bookmarkStart w:id="11"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1"/>
    </w:p>
    <w:p w14:paraId="09C901F7">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B205629">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ED838E6">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E05429C">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D737293">
      <w:pPr>
        <w:pStyle w:val="152"/>
        <w:framePr w:h="584" w:hRule="exact" w:hSpace="181" w:vSpace="181" w:wrap="around" w:y="14800"/>
        <w:rPr>
          <w:rFonts w:hAnsi="黑体"/>
        </w:rPr>
      </w:pPr>
      <w:bookmarkStart w:id="20" w:name="fm"/>
      <w:r>
        <w:rPr>
          <w:rFonts w:hint="eastAsia" w:hAnsi="黑体"/>
          <w:w w:val="100"/>
          <w:sz w:val="28"/>
        </w:rPr>
        <w:fldChar w:fldCharType="begin">
          <w:ffData>
            <w:name w:val="fm"/>
            <w:enabled/>
            <w:calcOnExit w:val="0"/>
            <w:textInput>
              <w:default w:val="中国消防协会"/>
            </w:textInput>
          </w:ffData>
        </w:fldChar>
      </w:r>
      <w:r>
        <w:rPr>
          <w:rFonts w:hint="eastAsia" w:hAnsi="黑体"/>
          <w:w w:val="100"/>
          <w:sz w:val="28"/>
        </w:rPr>
        <w:instrText xml:space="preserve">FORMTEXT</w:instrText>
      </w:r>
      <w:r>
        <w:rPr>
          <w:rFonts w:hint="eastAsia" w:hAnsi="黑体"/>
          <w:w w:val="100"/>
          <w:sz w:val="28"/>
        </w:rPr>
        <w:fldChar w:fldCharType="separate"/>
      </w:r>
      <w:r>
        <w:rPr>
          <w:rFonts w:hint="eastAsia" w:hAnsi="黑体"/>
          <w:w w:val="100"/>
          <w:sz w:val="28"/>
        </w:rPr>
        <w:t>中国消防协会</w:t>
      </w:r>
      <w:r>
        <w:rPr>
          <w:rFonts w:hint="eastAsia" w:hAnsi="黑体"/>
          <w:w w:val="100"/>
          <w:sz w:val="28"/>
        </w:rPr>
        <w:fldChar w:fldCharType="end"/>
      </w:r>
      <w:bookmarkEnd w:id="20"/>
      <w:r>
        <w:rPr>
          <w:rFonts w:ascii="Times New Roman"/>
          <w:w w:val="100"/>
          <w:sz w:val="28"/>
          <w:szCs w:val="28"/>
        </w:rPr>
        <w:t>  </w:t>
      </w:r>
      <w:r>
        <w:rPr>
          <w:rStyle w:val="230"/>
          <w:rFonts w:hint="eastAsia" w:hAnsi="黑体"/>
          <w:position w:val="0"/>
        </w:rPr>
        <w:t>发</w:t>
      </w:r>
      <w:r>
        <w:rPr>
          <w:rStyle w:val="230"/>
          <w:rFonts w:hint="eastAsia" w:hAnsi="黑体"/>
          <w:spacing w:val="0"/>
          <w:position w:val="0"/>
        </w:rPr>
        <w:t>布</w:t>
      </w:r>
    </w:p>
    <w:p w14:paraId="411C262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0B5AEA8">
      <w:pPr>
        <w:pStyle w:val="92"/>
        <w:spacing w:after="360"/>
      </w:pPr>
      <w:bookmarkStart w:id="21" w:name="BookMark1"/>
      <w:r>
        <w:rPr>
          <w:spacing w:val="320"/>
        </w:rPr>
        <w:t>目</w:t>
      </w:r>
      <w:r>
        <w:t>次</w:t>
      </w:r>
    </w:p>
    <w:p w14:paraId="254E0F78">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"_Toc102031533" </w:instrText>
      </w:r>
      <w:r>
        <w:fldChar w:fldCharType="separate"/>
      </w:r>
      <w:r>
        <w:rPr>
          <w:rFonts w:hint="eastAsia"/>
        </w:rPr>
        <w:t>前</w:t>
      </w:r>
      <w:r>
        <w:rPr>
          <w:rStyle w:val="33"/>
          <w:rFonts w:hint="eastAsia"/>
        </w:rPr>
        <w:t>言</w:t>
      </w:r>
      <w:r>
        <w:tab/>
      </w:r>
      <w:r>
        <w:fldChar w:fldCharType="begin"/>
      </w:r>
      <w:r>
        <w:instrText xml:space="preserve"> PAGEREF _Toc102031533 \h </w:instrText>
      </w:r>
      <w:r>
        <w:fldChar w:fldCharType="separate"/>
      </w:r>
      <w:r>
        <w:t>II</w:t>
      </w:r>
      <w:r>
        <w:fldChar w:fldCharType="end"/>
      </w:r>
      <w:r>
        <w:fldChar w:fldCharType="end"/>
      </w:r>
    </w:p>
    <w:p w14:paraId="107264B5">
      <w:pPr>
        <w:pStyle w:val="20"/>
        <w:tabs>
          <w:tab w:val="right" w:leader="dot" w:pos="9344"/>
        </w:tabs>
        <w:rPr>
          <w:rFonts w:asciiTheme="minorHAnsi" w:hAnsiTheme="minorHAnsi" w:eastAsiaTheme="minorEastAsia" w:cstheme="minorBidi"/>
          <w:szCs w:val="22"/>
        </w:rPr>
      </w:pPr>
      <w:r>
        <w:fldChar w:fldCharType="begin"/>
      </w:r>
      <w:r>
        <w:instrText xml:space="preserve"> HYPERLINK \l "_Toc102031534" </w:instrText>
      </w:r>
      <w:r>
        <w:fldChar w:fldCharType="separate"/>
      </w:r>
      <w:r>
        <w:rPr>
          <w:rStyle w:val="33"/>
        </w:rPr>
        <w:t>1</w:t>
      </w:r>
      <w:r>
        <w:rPr>
          <w:rStyle w:val="33"/>
          <w:rFonts w:hint="eastAsia"/>
        </w:rPr>
        <w:t xml:space="preserve"> 范围</w:t>
      </w:r>
      <w:r>
        <w:tab/>
      </w:r>
      <w:r>
        <w:rPr>
          <w:rFonts w:hint="eastAsia"/>
          <w:lang w:val="en-US" w:eastAsia="zh-CN"/>
        </w:rPr>
        <w:t>4</w:t>
      </w:r>
      <w:r>
        <w:fldChar w:fldCharType="end"/>
      </w:r>
    </w:p>
    <w:p w14:paraId="7770C556">
      <w:pPr>
        <w:pStyle w:val="20"/>
        <w:tabs>
          <w:tab w:val="right" w:leader="dot" w:pos="9344"/>
        </w:tabs>
        <w:rPr>
          <w:rFonts w:asciiTheme="minorHAnsi" w:hAnsiTheme="minorHAnsi" w:eastAsiaTheme="minorEastAsia" w:cstheme="minorBidi"/>
          <w:szCs w:val="22"/>
        </w:rPr>
      </w:pPr>
      <w:r>
        <w:fldChar w:fldCharType="begin"/>
      </w:r>
      <w:r>
        <w:instrText xml:space="preserve"> HYPERLINK \l "_Toc102031535" </w:instrText>
      </w:r>
      <w:r>
        <w:fldChar w:fldCharType="separate"/>
      </w:r>
      <w:r>
        <w:rPr>
          <w:rStyle w:val="33"/>
        </w:rPr>
        <w:t>2</w:t>
      </w:r>
      <w:r>
        <w:rPr>
          <w:rStyle w:val="33"/>
          <w:rFonts w:hint="eastAsia"/>
        </w:rPr>
        <w:t xml:space="preserve"> 规范性引用文件</w:t>
      </w:r>
      <w:r>
        <w:tab/>
      </w:r>
      <w:r>
        <w:rPr>
          <w:rFonts w:hint="eastAsia"/>
          <w:lang w:val="en-US" w:eastAsia="zh-CN"/>
        </w:rPr>
        <w:t>4</w:t>
      </w:r>
      <w:r>
        <w:fldChar w:fldCharType="end"/>
      </w:r>
    </w:p>
    <w:p w14:paraId="4C2697A3">
      <w:pPr>
        <w:pStyle w:val="20"/>
        <w:tabs>
          <w:tab w:val="right" w:leader="dot" w:pos="9344"/>
        </w:tabs>
        <w:rPr>
          <w:rFonts w:asciiTheme="minorHAnsi" w:hAnsiTheme="minorHAnsi" w:eastAsiaTheme="minorEastAsia" w:cstheme="minorBidi"/>
          <w:szCs w:val="22"/>
        </w:rPr>
      </w:pPr>
      <w:r>
        <w:fldChar w:fldCharType="begin"/>
      </w:r>
      <w:r>
        <w:instrText xml:space="preserve"> HYPERLINK \l "_Toc102031536" </w:instrText>
      </w:r>
      <w:r>
        <w:fldChar w:fldCharType="separate"/>
      </w:r>
      <w:r>
        <w:rPr>
          <w:rStyle w:val="33"/>
        </w:rPr>
        <w:t>3</w:t>
      </w:r>
      <w:r>
        <w:rPr>
          <w:rStyle w:val="33"/>
          <w:rFonts w:hint="eastAsia"/>
        </w:rPr>
        <w:t xml:space="preserve"> 术语和定义</w:t>
      </w:r>
      <w:r>
        <w:tab/>
      </w:r>
      <w:r>
        <w:rPr>
          <w:rFonts w:hint="eastAsia"/>
          <w:lang w:val="en-US" w:eastAsia="zh-CN"/>
        </w:rPr>
        <w:t>4</w:t>
      </w:r>
      <w:r>
        <w:fldChar w:fldCharType="end"/>
      </w:r>
    </w:p>
    <w:p w14:paraId="5A1BAA75">
      <w:pPr>
        <w:pStyle w:val="20"/>
        <w:tabs>
          <w:tab w:val="right" w:leader="dot" w:pos="9344"/>
        </w:tabs>
        <w:rPr>
          <w:rFonts w:asciiTheme="minorHAnsi" w:hAnsiTheme="minorHAnsi" w:eastAsiaTheme="minorEastAsia" w:cstheme="minorBidi"/>
          <w:szCs w:val="22"/>
        </w:rPr>
      </w:pPr>
      <w:r>
        <w:fldChar w:fldCharType="begin"/>
      </w:r>
      <w:r>
        <w:instrText xml:space="preserve"> HYPERLINK \l "_Toc102031537" </w:instrText>
      </w:r>
      <w:r>
        <w:fldChar w:fldCharType="separate"/>
      </w:r>
      <w:r>
        <w:rPr>
          <w:rStyle w:val="33"/>
          <w:rFonts w:hAnsi="黑体"/>
        </w:rPr>
        <w:t>4</w:t>
      </w:r>
      <w:r>
        <w:rPr>
          <w:rStyle w:val="33"/>
          <w:rFonts w:hint="eastAsia" w:hAnsi="黑体"/>
        </w:rPr>
        <w:t xml:space="preserve"> 分类和型号</w:t>
      </w:r>
      <w:r>
        <w:tab/>
      </w:r>
      <w:r>
        <w:rPr>
          <w:rFonts w:hint="eastAsia"/>
          <w:lang w:val="en-US" w:eastAsia="zh-CN"/>
        </w:rPr>
        <w:t>5</w:t>
      </w:r>
      <w:r>
        <w:fldChar w:fldCharType="end"/>
      </w:r>
    </w:p>
    <w:p w14:paraId="2C1B4E38">
      <w:pPr>
        <w:pStyle w:val="20"/>
        <w:tabs>
          <w:tab w:val="right" w:leader="dot" w:pos="9344"/>
        </w:tabs>
        <w:rPr>
          <w:rFonts w:asciiTheme="minorHAnsi" w:hAnsiTheme="minorHAnsi" w:eastAsiaTheme="minorEastAsia" w:cstheme="minorBidi"/>
          <w:szCs w:val="22"/>
        </w:rPr>
      </w:pPr>
      <w:r>
        <w:fldChar w:fldCharType="begin"/>
      </w:r>
      <w:r>
        <w:instrText xml:space="preserve"> HYPERLINK \l "_Toc102031538" </w:instrText>
      </w:r>
      <w:r>
        <w:fldChar w:fldCharType="separate"/>
      </w:r>
      <w:r>
        <w:rPr>
          <w:rStyle w:val="33"/>
          <w:rFonts w:hAnsi="黑体"/>
        </w:rPr>
        <w:t>5</w:t>
      </w:r>
      <w:r>
        <w:rPr>
          <w:rStyle w:val="33"/>
          <w:rFonts w:hint="eastAsia" w:hAnsi="黑体"/>
        </w:rPr>
        <w:t xml:space="preserve"> 技术要求</w:t>
      </w:r>
      <w:r>
        <w:tab/>
      </w:r>
      <w:r>
        <w:rPr>
          <w:rFonts w:hint="eastAsia"/>
          <w:lang w:val="en-US" w:eastAsia="zh-CN"/>
        </w:rPr>
        <w:t>6</w:t>
      </w:r>
      <w:r>
        <w:fldChar w:fldCharType="end"/>
      </w:r>
    </w:p>
    <w:p w14:paraId="71F0F9AD">
      <w:pPr>
        <w:pStyle w:val="20"/>
        <w:tabs>
          <w:tab w:val="right" w:leader="dot" w:pos="9344"/>
        </w:tabs>
        <w:rPr>
          <w:rFonts w:asciiTheme="minorHAnsi" w:hAnsiTheme="minorHAnsi" w:eastAsiaTheme="minorEastAsia" w:cstheme="minorBidi"/>
          <w:szCs w:val="22"/>
        </w:rPr>
      </w:pPr>
      <w:r>
        <w:fldChar w:fldCharType="begin"/>
      </w:r>
      <w:r>
        <w:instrText xml:space="preserve"> HYPERLINK \l "_Toc102031540" </w:instrText>
      </w:r>
      <w:r>
        <w:fldChar w:fldCharType="separate"/>
      </w:r>
      <w:r>
        <w:rPr>
          <w:rStyle w:val="33"/>
          <w:rFonts w:hint="eastAsia" w:hAnsi="黑体"/>
        </w:rPr>
        <w:t>6 试验方法</w:t>
      </w:r>
      <w:r>
        <w:tab/>
      </w:r>
      <w:r>
        <w:rPr>
          <w:rFonts w:hint="eastAsia"/>
          <w:lang w:val="en-US" w:eastAsia="zh-CN"/>
        </w:rPr>
        <w:t>9</w:t>
      </w:r>
      <w:r>
        <w:rPr>
          <w:rFonts w:hint="eastAsia"/>
        </w:rPr>
        <w:fldChar w:fldCharType="end"/>
      </w:r>
    </w:p>
    <w:p w14:paraId="2D22367A">
      <w:pPr>
        <w:pStyle w:val="20"/>
        <w:tabs>
          <w:tab w:val="right" w:leader="dot" w:pos="9344"/>
        </w:tabs>
        <w:rPr>
          <w:rFonts w:hint="default" w:eastAsia="宋体" w:asciiTheme="minorHAnsi" w:hAnsiTheme="minorHAnsi" w:cstheme="minorBidi"/>
          <w:szCs w:val="22"/>
          <w:lang w:val="en-US" w:eastAsia="zh-CN"/>
        </w:rPr>
      </w:pPr>
      <w:r>
        <w:fldChar w:fldCharType="begin"/>
      </w:r>
      <w:r>
        <w:instrText xml:space="preserve"> HYPERLINK \l "_Toc102031541" </w:instrText>
      </w:r>
      <w:r>
        <w:fldChar w:fldCharType="separate"/>
      </w:r>
      <w:r>
        <w:rPr>
          <w:rStyle w:val="33"/>
          <w:rFonts w:hint="eastAsia"/>
        </w:rPr>
        <w:t xml:space="preserve">7 </w:t>
      </w:r>
      <w:r>
        <w:fldChar w:fldCharType="end"/>
      </w:r>
      <w:r>
        <w:fldChar w:fldCharType="begin"/>
      </w:r>
      <w:r>
        <w:instrText xml:space="preserve"> HYPERLINK \l "_Toc102031542" </w:instrText>
      </w:r>
      <w:r>
        <w:fldChar w:fldCharType="separate"/>
      </w:r>
      <w:r>
        <w:rPr>
          <w:rStyle w:val="33"/>
          <w:rFonts w:hint="eastAsia" w:hAnsi="黑体"/>
        </w:rPr>
        <w:t>标志、使用说明和警告事项、包装、运输、贮存、维护</w:t>
      </w:r>
      <w:r>
        <w:tab/>
      </w:r>
      <w:r>
        <w:fldChar w:fldCharType="end"/>
      </w:r>
      <w:r>
        <w:rPr>
          <w:rFonts w:hint="eastAsia"/>
          <w:lang w:val="en-US" w:eastAsia="zh-CN"/>
        </w:rPr>
        <w:t>13</w:t>
      </w:r>
    </w:p>
    <w:p w14:paraId="5AA4BC71">
      <w:pPr>
        <w:pStyle w:val="92"/>
        <w:spacing w:after="36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r>
        <w:fldChar w:fldCharType="end"/>
      </w:r>
      <w:bookmarkEnd w:id="21"/>
      <w:bookmarkStart w:id="22" w:name="_Toc102031533"/>
      <w:bookmarkStart w:id="23" w:name="BookMark2"/>
    </w:p>
    <w:p w14:paraId="4B1DFEF0">
      <w:pPr>
        <w:pStyle w:val="92"/>
        <w:spacing w:after="360"/>
      </w:pPr>
      <w:r>
        <w:rPr>
          <w:spacing w:val="320"/>
        </w:rPr>
        <w:t>前</w:t>
      </w:r>
      <w:r>
        <w:t>言</w:t>
      </w:r>
      <w:bookmarkEnd w:id="22"/>
    </w:p>
    <w:p w14:paraId="2DD96C06">
      <w:pPr>
        <w:pStyle w:val="57"/>
        <w:ind w:firstLine="420"/>
      </w:pPr>
      <w:r>
        <w:rPr>
          <w:rFonts w:hint="eastAsia"/>
        </w:rPr>
        <w:t>本文件按照GB/T 1.1—2020《标准化工作导则  第1部分：标准化文件的结构和起草规则》的规定起草。</w:t>
      </w:r>
    </w:p>
    <w:p w14:paraId="3B16A22B">
      <w:pPr>
        <w:pStyle w:val="57"/>
        <w:ind w:firstLine="420"/>
      </w:pPr>
      <w:r>
        <w:rPr>
          <w:rFonts w:hint="eastAsia"/>
        </w:rPr>
        <w:t>本标准由</w:t>
      </w:r>
      <w:bookmarkStart w:id="24" w:name="OLE_LINK1"/>
      <w:r>
        <w:rPr>
          <w:rFonts w:hint="eastAsia"/>
        </w:rPr>
        <w:t>青岛信光游艇有限公司</w:t>
      </w:r>
      <w:bookmarkEnd w:id="24"/>
      <w:r>
        <w:rPr>
          <w:rFonts w:hint="eastAsia"/>
        </w:rPr>
        <w:t>提出。</w:t>
      </w:r>
    </w:p>
    <w:p w14:paraId="236BDDB5">
      <w:pPr>
        <w:pStyle w:val="57"/>
        <w:ind w:firstLine="420"/>
      </w:pPr>
      <w:r>
        <w:rPr>
          <w:rFonts w:hint="eastAsia"/>
        </w:rPr>
        <w:t>本标准由中国消防协会归口。</w:t>
      </w:r>
    </w:p>
    <w:p w14:paraId="00FBA94A">
      <w:pPr>
        <w:pStyle w:val="57"/>
        <w:ind w:firstLine="420"/>
      </w:pPr>
      <w:r>
        <w:rPr>
          <w:rFonts w:hint="eastAsia"/>
        </w:rPr>
        <w:t>本标准参加起草单位：</w:t>
      </w:r>
      <w:r>
        <w:rPr>
          <w:rFonts w:hint="eastAsia"/>
          <w:highlight w:val="none"/>
        </w:rPr>
        <w:t>青岛信光游艇有限公司、应急管理部天津消防研究所、天津大学、中国船舶重工集团应急预警与救援装备股份有限公司</w:t>
      </w:r>
      <w:r>
        <w:rPr>
          <w:rFonts w:hint="eastAsia"/>
          <w:highlight w:val="none"/>
          <w:lang w:eastAsia="zh-CN"/>
        </w:rPr>
        <w:t>、</w:t>
      </w:r>
      <w:r>
        <w:rPr>
          <w:rFonts w:hint="eastAsia"/>
          <w:highlight w:val="none"/>
        </w:rPr>
        <w:t>青岛名川船艇有限公司</w:t>
      </w:r>
      <w:r>
        <w:rPr>
          <w:rFonts w:hint="eastAsia"/>
        </w:rPr>
        <w:t>。</w:t>
      </w:r>
    </w:p>
    <w:p w14:paraId="30C5EDE1">
      <w:pPr>
        <w:pStyle w:val="57"/>
        <w:ind w:firstLine="420"/>
      </w:pPr>
      <w:r>
        <w:rPr>
          <w:rFonts w:hint="eastAsia"/>
        </w:rPr>
        <w:t>本标准主要起草人：</w:t>
      </w:r>
    </w:p>
    <w:p w14:paraId="0A85F043">
      <w:pPr>
        <w:pStyle w:val="57"/>
        <w:ind w:firstLine="420"/>
      </w:pPr>
      <w:r>
        <w:rPr>
          <w:rFonts w:hint="eastAsia"/>
        </w:rPr>
        <w:t>本标准为首次发布。</w:t>
      </w:r>
    </w:p>
    <w:p w14:paraId="7552130E">
      <w:pPr>
        <w:pStyle w:val="57"/>
        <w:ind w:firstLine="420"/>
      </w:pPr>
    </w:p>
    <w:p w14:paraId="354DAF54">
      <w:pPr>
        <w:pStyle w:val="57"/>
        <w:ind w:firstLine="420"/>
      </w:pPr>
    </w:p>
    <w:p w14:paraId="4132B438">
      <w:pPr>
        <w:pStyle w:val="57"/>
        <w:ind w:firstLine="420"/>
      </w:pPr>
    </w:p>
    <w:p w14:paraId="57668D19">
      <w:pPr>
        <w:pStyle w:val="57"/>
        <w:ind w:firstLine="420"/>
        <w:sectPr>
          <w:headerReference r:id="rId12" w:type="default"/>
          <w:footerReference r:id="rId13" w:type="default"/>
          <w:pgSz w:w="11906" w:h="16838"/>
          <w:pgMar w:top="2410" w:right="1134" w:bottom="1134" w:left="1134" w:header="1418" w:footer="1134" w:gutter="284"/>
          <w:pgNumType w:fmt="upperRoman"/>
          <w:cols w:space="425" w:num="1"/>
          <w:formProt w:val="0"/>
          <w:docGrid w:linePitch="312" w:charSpace="0"/>
        </w:sectPr>
      </w:pPr>
    </w:p>
    <w:p w14:paraId="0B99AE64">
      <w:pPr>
        <w:pStyle w:val="90"/>
        <w:spacing w:after="360"/>
      </w:pPr>
      <w:r>
        <w:rPr>
          <w:rFonts w:hint="eastAsia"/>
          <w:spacing w:val="320"/>
        </w:rPr>
        <w:t>引言</w:t>
      </w:r>
    </w:p>
    <w:p w14:paraId="65B62608">
      <w:pPr>
        <w:pStyle w:val="57"/>
        <w:ind w:firstLine="420"/>
      </w:pPr>
    </w:p>
    <w:p w14:paraId="187E28C4">
      <w:pPr>
        <w:pStyle w:val="57"/>
        <w:ind w:firstLine="420"/>
      </w:pPr>
      <w:r>
        <w:rPr>
          <w:rFonts w:hint="eastAsia"/>
        </w:rPr>
        <w:t>我国陆地水域总面积约26.67万平方千米，大陆海岸线长约1.84万千米，内海和边海的水域面积约470万平方千米。近年我国洪涝灾害和水域事故频发，救援规模和数量呈明显上升趋势。随着水域救援需求的提升，充气救援艇的配备数量与配备要求逐年增加，行业规模逐年增大。为提升从业企业救援艇装备的质量水平，保障广大救援一线队伍的救援装备水平，通过研究分析国内外水域救援用充气救援艇的相关资料和要求，本标准编制了《充气救援艇》。</w:t>
      </w:r>
    </w:p>
    <w:p w14:paraId="50B4F83D">
      <w:pPr>
        <w:pStyle w:val="57"/>
        <w:ind w:firstLine="420"/>
      </w:pPr>
      <w:r>
        <w:rPr>
          <w:rFonts w:hint="eastAsia"/>
        </w:rPr>
        <w:t>《充气救援艇》覆盖了水域救援用充气救援艇当前发展较成熟的类别。本次发布的类别如下：</w:t>
      </w:r>
    </w:p>
    <w:p w14:paraId="72FB6684">
      <w:pPr>
        <w:pStyle w:val="57"/>
        <w:ind w:firstLine="420"/>
      </w:pPr>
      <w:r>
        <w:rPr>
          <w:rFonts w:hint="eastAsia"/>
        </w:rPr>
        <w:t>——第1部分：通用技术条件；</w:t>
      </w:r>
    </w:p>
    <w:p w14:paraId="551F04A8">
      <w:pPr>
        <w:pStyle w:val="57"/>
        <w:ind w:firstLine="420"/>
      </w:pPr>
      <w:r>
        <w:rPr>
          <w:rFonts w:hint="eastAsia"/>
        </w:rPr>
        <w:t>——第2部分：柔性充气救援艇；</w:t>
      </w:r>
    </w:p>
    <w:p w14:paraId="66B6284A">
      <w:pPr>
        <w:pStyle w:val="57"/>
        <w:ind w:firstLine="420"/>
      </w:pPr>
      <w:r>
        <w:rPr>
          <w:rFonts w:hint="eastAsia"/>
        </w:rPr>
        <w:t>——第3部分：刚性充气救援艇。</w:t>
      </w:r>
    </w:p>
    <w:p w14:paraId="2A483C9D">
      <w:pPr>
        <w:pStyle w:val="57"/>
        <w:ind w:firstLine="420"/>
      </w:pPr>
    </w:p>
    <w:p w14:paraId="507326A1">
      <w:pPr>
        <w:pStyle w:val="57"/>
        <w:ind w:firstLine="420"/>
        <w:sectPr>
          <w:pgSz w:w="11906" w:h="16838"/>
          <w:pgMar w:top="2410" w:right="1134" w:bottom="1134" w:left="1134" w:header="1418" w:footer="1134" w:gutter="284"/>
          <w:pgNumType w:fmt="upperRoman"/>
          <w:cols w:space="425" w:num="1"/>
          <w:formProt w:val="0"/>
          <w:docGrid w:linePitch="312" w:charSpace="0"/>
        </w:sectPr>
      </w:pPr>
    </w:p>
    <w:bookmarkEnd w:id="23"/>
    <w:p w14:paraId="115B2E0B">
      <w:pPr>
        <w:spacing w:line="20" w:lineRule="exact"/>
        <w:jc w:val="center"/>
        <w:rPr>
          <w:rFonts w:ascii="黑体" w:hAnsi="黑体" w:eastAsia="黑体"/>
          <w:sz w:val="32"/>
          <w:szCs w:val="32"/>
        </w:rPr>
      </w:pPr>
      <w:bookmarkStart w:id="25" w:name="BookMark4"/>
    </w:p>
    <w:p w14:paraId="392ED48A">
      <w:pPr>
        <w:spacing w:line="20" w:lineRule="exact"/>
        <w:jc w:val="center"/>
        <w:rPr>
          <w:rFonts w:ascii="黑体" w:hAnsi="黑体" w:eastAsia="黑体"/>
          <w:sz w:val="32"/>
          <w:szCs w:val="32"/>
        </w:rPr>
      </w:pPr>
    </w:p>
    <w:sdt>
      <w:sdtPr>
        <w:tag w:val="NEW_STAND_NAME"/>
        <w:id w:val="-2143499583"/>
        <w:lock w:val="sdtLocked"/>
        <w:placeholder>
          <w:docPart w:val="F4851B2D51A742FC9E6B16152CF89795"/>
        </w:placeholder>
      </w:sdtPr>
      <w:sdtEndPr>
        <w:rPr>
          <w:rFonts w:ascii="Times New Roman" w:hAnsi="Times New Roman"/>
        </w:rPr>
      </w:sdtEndPr>
      <w:sdtContent>
        <w:sdt>
          <w:sdtPr>
            <w:tag w:val="NEW_STAND_NAME"/>
            <w:id w:val="595910757"/>
            <w:lock w:val="sdtLocked"/>
            <w:placeholder>
              <w:docPart w:val="{43c9af40-e638-4183-ab69-eee7586339ee}"/>
            </w:placeholder>
          </w:sdtPr>
          <w:sdtEndPr>
            <w:rPr>
              <w:rFonts w:ascii="Times New Roman" w:hAnsi="Times New Roman"/>
            </w:rPr>
          </w:sdtEndPr>
          <w:sdtContent>
            <w:p w14:paraId="578DA0E4">
              <w:pPr>
                <w:pStyle w:val="178"/>
                <w:spacing w:before="0" w:beforeLines="0" w:after="528" w:afterLines="220"/>
                <w:rPr>
                  <w:rFonts w:ascii="Times New Roman" w:hAnsi="Times New Roman"/>
                </w:rPr>
              </w:pPr>
              <w:bookmarkStart w:id="26" w:name="NEW_STAND_NAME"/>
              <w:r>
                <w:rPr>
                  <w:rFonts w:ascii="Times New Roman" w:hAnsi="Times New Roman"/>
                </w:rPr>
                <w:t>充气救援艇 第1部分：通用技术条件</w:t>
              </w:r>
            </w:p>
          </w:sdtContent>
        </w:sdt>
        <w:p w14:paraId="48B967A9">
          <w:pPr>
            <w:pStyle w:val="105"/>
            <w:spacing w:before="240" w:after="240"/>
            <w:rPr>
              <w:rFonts w:ascii="Times New Roman"/>
              <w:szCs w:val="21"/>
            </w:rPr>
          </w:pPr>
          <w:bookmarkStart w:id="27" w:name="_Toc9145"/>
          <w:bookmarkStart w:id="28" w:name="_Toc13038"/>
          <w:bookmarkStart w:id="29" w:name="_Toc20861"/>
          <w:r>
            <w:rPr>
              <w:rFonts w:ascii="Times New Roman"/>
              <w:szCs w:val="21"/>
            </w:rPr>
            <w:t>范围</w:t>
          </w:r>
          <w:bookmarkEnd w:id="27"/>
          <w:bookmarkEnd w:id="28"/>
          <w:bookmarkEnd w:id="29"/>
        </w:p>
        <w:p w14:paraId="0C656201">
          <w:pPr>
            <w:pStyle w:val="57"/>
            <w:ind w:firstLine="420"/>
            <w:rPr>
              <w:rFonts w:ascii="Times New Roman"/>
              <w:szCs w:val="21"/>
            </w:rPr>
          </w:pPr>
          <w:r>
            <w:rPr>
              <w:rFonts w:ascii="Times New Roman"/>
              <w:szCs w:val="21"/>
            </w:rPr>
            <w:t>本部分规定了充气救援艇的装备技术要求，包括产品分类</w:t>
          </w:r>
          <w:r>
            <w:rPr>
              <w:rFonts w:hint="eastAsia" w:ascii="Times New Roman"/>
              <w:szCs w:val="21"/>
            </w:rPr>
            <w:t>和型号</w:t>
          </w:r>
          <w:r>
            <w:rPr>
              <w:rFonts w:ascii="Times New Roman"/>
              <w:szCs w:val="21"/>
            </w:rPr>
            <w:t>、</w:t>
          </w:r>
          <w:r>
            <w:rPr>
              <w:rFonts w:hint="eastAsia" w:ascii="Times New Roman"/>
              <w:szCs w:val="21"/>
            </w:rPr>
            <w:t>技术</w:t>
          </w:r>
          <w:r>
            <w:rPr>
              <w:rFonts w:ascii="Times New Roman"/>
              <w:szCs w:val="21"/>
            </w:rPr>
            <w:t>要求</w:t>
          </w:r>
          <w:r>
            <w:rPr>
              <w:rFonts w:hint="eastAsia" w:ascii="Times New Roman"/>
              <w:szCs w:val="21"/>
            </w:rPr>
            <w:t>、</w:t>
          </w:r>
          <w:r>
            <w:rPr>
              <w:rFonts w:ascii="Times New Roman"/>
              <w:szCs w:val="21"/>
            </w:rPr>
            <w:t>测试方法</w:t>
          </w:r>
          <w:r>
            <w:rPr>
              <w:rFonts w:hint="eastAsia" w:ascii="Times New Roman"/>
              <w:szCs w:val="21"/>
            </w:rPr>
            <w:t>及检验规则</w:t>
          </w:r>
          <w:r>
            <w:rPr>
              <w:rFonts w:ascii="Times New Roman"/>
              <w:szCs w:val="21"/>
            </w:rPr>
            <w:t>。</w:t>
          </w:r>
        </w:p>
        <w:p w14:paraId="567699EC">
          <w:pPr>
            <w:pStyle w:val="57"/>
            <w:ind w:firstLine="420"/>
            <w:rPr>
              <w:rFonts w:ascii="Times New Roman"/>
              <w:szCs w:val="21"/>
            </w:rPr>
          </w:pPr>
          <w:r>
            <w:rPr>
              <w:rFonts w:ascii="Times New Roman"/>
              <w:szCs w:val="21"/>
            </w:rPr>
            <w:t>本部分适用于在水域救援中水</w:t>
          </w:r>
          <w:r>
            <w:rPr>
              <w:rFonts w:hint="eastAsia" w:ascii="Times New Roman"/>
              <w:szCs w:val="21"/>
            </w:rPr>
            <w:t>上</w:t>
          </w:r>
          <w:r>
            <w:rPr>
              <w:rFonts w:ascii="Times New Roman"/>
              <w:szCs w:val="21"/>
            </w:rPr>
            <w:t>使用的</w:t>
          </w:r>
          <w:r>
            <w:rPr>
              <w:rFonts w:hint="eastAsia" w:ascii="Times New Roman"/>
              <w:szCs w:val="21"/>
            </w:rPr>
            <w:t>充气</w:t>
          </w:r>
          <w:r>
            <w:rPr>
              <w:rFonts w:ascii="Times New Roman"/>
              <w:szCs w:val="21"/>
            </w:rPr>
            <w:t>救援艇。</w:t>
          </w:r>
        </w:p>
        <w:p w14:paraId="47A58CA9">
          <w:pPr>
            <w:pStyle w:val="105"/>
            <w:spacing w:before="240" w:after="240"/>
            <w:rPr>
              <w:rFonts w:ascii="Times New Roman"/>
              <w:szCs w:val="21"/>
            </w:rPr>
          </w:pPr>
          <w:bookmarkStart w:id="30" w:name="_Toc6264"/>
          <w:bookmarkStart w:id="31" w:name="_Toc17256"/>
          <w:bookmarkStart w:id="32" w:name="_Toc19163"/>
          <w:r>
            <w:rPr>
              <w:rFonts w:ascii="Times New Roman"/>
              <w:szCs w:val="21"/>
            </w:rPr>
            <w:t>规范性引用文件</w:t>
          </w:r>
          <w:bookmarkEnd w:id="30"/>
          <w:bookmarkEnd w:id="31"/>
          <w:bookmarkEnd w:id="32"/>
        </w:p>
        <w:sdt>
          <w:sdtPr>
            <w:rPr>
              <w:rFonts w:ascii="Times New Roman"/>
              <w:szCs w:val="21"/>
            </w:rPr>
            <w:id w:val="715848253"/>
            <w:placeholder>
              <w:docPart w:val="{0ec50ca3-8e97-4922-8e16-4950563b85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szCs w:val="21"/>
            </w:rPr>
          </w:sdtEndPr>
          <w:sdtContent>
            <w:p w14:paraId="5EB836B5">
              <w:pPr>
                <w:pStyle w:val="57"/>
                <w:ind w:firstLine="420"/>
                <w:rPr>
                  <w:rFonts w:ascii="Times New Roman"/>
                  <w:szCs w:val="21"/>
                </w:rPr>
              </w:pPr>
              <w:r>
                <w:rPr>
                  <w:rFonts w:ascii="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4CB288">
          <w:pPr>
            <w:pStyle w:val="57"/>
            <w:ind w:firstLine="420"/>
            <w:rPr>
              <w:rFonts w:ascii="Times New Roman"/>
              <w:szCs w:val="21"/>
            </w:rPr>
          </w:pPr>
          <w:r>
            <w:rPr>
              <w:rFonts w:ascii="Times New Roman"/>
              <w:szCs w:val="21"/>
            </w:rPr>
            <w:t>GB/T 191  包装储运图示标志</w:t>
          </w:r>
        </w:p>
        <w:p w14:paraId="4BC7245D">
          <w:pPr>
            <w:pStyle w:val="57"/>
            <w:ind w:firstLine="420"/>
            <w:rPr>
              <w:rFonts w:ascii="Times New Roman"/>
              <w:szCs w:val="21"/>
            </w:rPr>
          </w:pPr>
          <w:r>
            <w:rPr>
              <w:rFonts w:hint="eastAsia" w:ascii="Times New Roman"/>
              <w:szCs w:val="21"/>
            </w:rPr>
            <w:t>GB.T 11700  小艇  船用推进往复式内燃机、功率的测定和标定</w:t>
          </w:r>
        </w:p>
        <w:p w14:paraId="349FFB10">
          <w:pPr>
            <w:pStyle w:val="57"/>
            <w:ind w:firstLine="420"/>
            <w:rPr>
              <w:rFonts w:ascii="Times New Roman"/>
              <w:szCs w:val="21"/>
            </w:rPr>
          </w:pPr>
          <w:r>
            <w:rPr>
              <w:rFonts w:ascii="Times New Roman"/>
              <w:szCs w:val="21"/>
            </w:rPr>
            <w:t xml:space="preserve">GB/T 12584-2008 </w:t>
          </w:r>
          <w:r>
            <w:rPr>
              <w:rFonts w:hint="eastAsia" w:ascii="Times New Roman"/>
              <w:szCs w:val="21"/>
            </w:rPr>
            <w:t xml:space="preserve"> </w:t>
          </w:r>
          <w:r>
            <w:rPr>
              <w:rFonts w:ascii="Times New Roman"/>
              <w:szCs w:val="21"/>
            </w:rPr>
            <w:t>橡胶或塑料涂覆织物 低温冲击试验</w:t>
          </w:r>
        </w:p>
        <w:p w14:paraId="64067C04">
          <w:pPr>
            <w:pStyle w:val="57"/>
            <w:ind w:firstLine="420"/>
            <w:rPr>
              <w:rFonts w:hint="eastAsia" w:ascii="Times New Roman"/>
              <w:kern w:val="2"/>
              <w:szCs w:val="21"/>
              <w:highlight w:val="none"/>
            </w:rPr>
          </w:pPr>
          <w:r>
            <w:rPr>
              <w:rFonts w:hint="eastAsia" w:ascii="Times New Roman"/>
              <w:kern w:val="2"/>
              <w:szCs w:val="21"/>
              <w:highlight w:val="none"/>
            </w:rPr>
            <w:t>GB/T 31064 橡胶或塑料涂覆织物 抗刺穿性测试方法</w:t>
          </w:r>
        </w:p>
        <w:p w14:paraId="74CB9BA9">
          <w:pPr>
            <w:pStyle w:val="57"/>
            <w:ind w:firstLine="420"/>
            <w:rPr>
              <w:rFonts w:hint="eastAsia" w:ascii="Times New Roman"/>
              <w:kern w:val="2"/>
              <w:szCs w:val="21"/>
              <w:highlight w:val="none"/>
            </w:rPr>
          </w:pPr>
          <w:r>
            <w:rPr>
              <w:rFonts w:hint="eastAsia" w:ascii="Times New Roman"/>
              <w:kern w:val="2"/>
              <w:szCs w:val="21"/>
              <w:highlight w:val="none"/>
            </w:rPr>
            <w:t>GB/T 18426 橡胶或塑料涂覆织物 低温弯曲试验</w:t>
          </w:r>
        </w:p>
        <w:p w14:paraId="1C22C2CE">
          <w:pPr>
            <w:pStyle w:val="57"/>
            <w:ind w:firstLine="420"/>
            <w:rPr>
              <w:rFonts w:ascii="Times New Roman"/>
              <w:szCs w:val="21"/>
              <w:highlight w:val="none"/>
            </w:rPr>
          </w:pPr>
          <w:r>
            <w:rPr>
              <w:rFonts w:hint="eastAsia" w:ascii="Times New Roman"/>
              <w:szCs w:val="21"/>
              <w:highlight w:val="none"/>
            </w:rPr>
            <w:t>GB/T 19318  小艇  液压操舵系统</w:t>
          </w:r>
        </w:p>
        <w:p w14:paraId="3457D09F">
          <w:pPr>
            <w:pStyle w:val="57"/>
            <w:ind w:firstLine="420"/>
            <w:rPr>
              <w:rFonts w:ascii="Times New Roman"/>
              <w:szCs w:val="21"/>
              <w:highlight w:val="none"/>
            </w:rPr>
          </w:pPr>
          <w:r>
            <w:rPr>
              <w:rFonts w:ascii="Times New Roman"/>
              <w:szCs w:val="21"/>
              <w:highlight w:val="none"/>
            </w:rPr>
            <w:t>GB/T 20897.1  充气艇  第1部分：发动机最大额定功率为4.5kW的艇</w:t>
          </w:r>
        </w:p>
        <w:p w14:paraId="6629FD35">
          <w:pPr>
            <w:pStyle w:val="57"/>
            <w:ind w:firstLine="420"/>
            <w:rPr>
              <w:rFonts w:ascii="Times New Roman"/>
              <w:szCs w:val="21"/>
              <w:highlight w:val="none"/>
            </w:rPr>
          </w:pPr>
          <w:r>
            <w:rPr>
              <w:rFonts w:ascii="Times New Roman"/>
              <w:szCs w:val="21"/>
              <w:highlight w:val="none"/>
            </w:rPr>
            <w:t>GB/T 20897.2  充气艇  第2部分：发动机最大额定功率为4.5kW~15kW的艇</w:t>
          </w:r>
        </w:p>
        <w:p w14:paraId="404B1677">
          <w:pPr>
            <w:pStyle w:val="57"/>
            <w:ind w:firstLine="420"/>
            <w:rPr>
              <w:rFonts w:ascii="Times New Roman"/>
              <w:szCs w:val="21"/>
              <w:highlight w:val="none"/>
            </w:rPr>
          </w:pPr>
          <w:r>
            <w:rPr>
              <w:rFonts w:ascii="Times New Roman"/>
              <w:szCs w:val="21"/>
              <w:highlight w:val="none"/>
            </w:rPr>
            <w:t>GB/T 20897.3  充气艇  第3部分：发动机最大额定功率为15kW及以上的艇</w:t>
          </w:r>
        </w:p>
        <w:p w14:paraId="705D51BA">
          <w:pPr>
            <w:pStyle w:val="57"/>
            <w:ind w:firstLine="420"/>
            <w:rPr>
              <w:rFonts w:ascii="Times New Roman"/>
              <w:szCs w:val="21"/>
              <w:highlight w:val="none"/>
            </w:rPr>
          </w:pPr>
          <w:r>
            <w:rPr>
              <w:rFonts w:ascii="Times New Roman"/>
              <w:szCs w:val="21"/>
              <w:highlight w:val="none"/>
            </w:rPr>
            <w:t>GB/T 20897.4  充气艇  第4部分：发动机最大额定功率为15kW及以上且船长在8 m~24m之间的艇</w:t>
          </w:r>
        </w:p>
        <w:p w14:paraId="02DA415B">
          <w:pPr>
            <w:pStyle w:val="57"/>
            <w:ind w:firstLine="420"/>
            <w:rPr>
              <w:rFonts w:ascii="Times New Roman"/>
              <w:szCs w:val="21"/>
              <w:highlight w:val="none"/>
            </w:rPr>
          </w:pPr>
          <w:r>
            <w:rPr>
              <w:rFonts w:hint="eastAsia" w:ascii="Times New Roman"/>
              <w:szCs w:val="21"/>
              <w:highlight w:val="none"/>
            </w:rPr>
            <w:t>HF/T 2716  橡胶或塑料涂料涂覆物  静态耐臭氧龟裂性能的测定</w:t>
          </w:r>
        </w:p>
        <w:p w14:paraId="0ABE0E59">
          <w:pPr>
            <w:pStyle w:val="57"/>
            <w:ind w:firstLine="420"/>
            <w:rPr>
              <w:rFonts w:ascii="Times New Roman"/>
              <w:szCs w:val="21"/>
              <w:highlight w:val="none"/>
            </w:rPr>
          </w:pPr>
          <w:r>
            <w:rPr>
              <w:rFonts w:ascii="Times New Roman"/>
              <w:szCs w:val="21"/>
              <w:highlight w:val="none"/>
            </w:rPr>
            <w:t>HG/T 2716-2008 橡胶或塑料涂覆织物 静态耐臭氧龟裂性能的测试</w:t>
          </w:r>
        </w:p>
        <w:p w14:paraId="5EA40836">
          <w:pPr>
            <w:pStyle w:val="57"/>
            <w:ind w:firstLine="420"/>
            <w:rPr>
              <w:rFonts w:ascii="Times New Roman"/>
              <w:szCs w:val="21"/>
              <w:highlight w:val="none"/>
            </w:rPr>
          </w:pPr>
          <w:r>
            <w:rPr>
              <w:rFonts w:ascii="Times New Roman"/>
              <w:szCs w:val="21"/>
              <w:highlight w:val="none"/>
            </w:rPr>
            <w:t>HG/T 3052-2008 橡胶或塑料涂覆织物 涂覆层粘合强度的测定</w:t>
          </w:r>
        </w:p>
        <w:p w14:paraId="58A29AB4">
          <w:pPr>
            <w:pStyle w:val="57"/>
            <w:ind w:firstLine="420"/>
            <w:rPr>
              <w:rFonts w:hint="eastAsia" w:ascii="Times New Roman"/>
              <w:kern w:val="2"/>
              <w:szCs w:val="21"/>
              <w:highlight w:val="none"/>
            </w:rPr>
          </w:pPr>
          <w:r>
            <w:rPr>
              <w:rFonts w:ascii="Times New Roman"/>
              <w:kern w:val="2"/>
              <w:szCs w:val="21"/>
              <w:highlight w:val="none"/>
            </w:rPr>
            <w:t>ISO</w:t>
          </w:r>
          <w:r>
            <w:rPr>
              <w:rFonts w:hint="eastAsia" w:ascii="Times New Roman"/>
              <w:kern w:val="2"/>
              <w:szCs w:val="21"/>
              <w:highlight w:val="none"/>
            </w:rPr>
            <w:t xml:space="preserve"> </w:t>
          </w:r>
          <w:r>
            <w:rPr>
              <w:rFonts w:ascii="Times New Roman"/>
              <w:kern w:val="2"/>
              <w:szCs w:val="21"/>
              <w:highlight w:val="none"/>
            </w:rPr>
            <w:t>4674:1977</w:t>
          </w:r>
          <w:r>
            <w:rPr>
              <w:rFonts w:hint="eastAsia" w:ascii="Times New Roman"/>
              <w:kern w:val="2"/>
              <w:szCs w:val="21"/>
              <w:highlight w:val="none"/>
            </w:rPr>
            <w:t xml:space="preserve"> 橡胶或塑料涂覆物  抗撕裂性能的测定</w:t>
          </w:r>
        </w:p>
        <w:p w14:paraId="29B6CB86">
          <w:pPr>
            <w:pStyle w:val="57"/>
            <w:ind w:firstLine="420"/>
            <w:rPr>
              <w:rFonts w:hint="eastAsia" w:ascii="Times New Roman"/>
              <w:kern w:val="2"/>
              <w:szCs w:val="21"/>
              <w:highlight w:val="none"/>
            </w:rPr>
          </w:pPr>
          <w:r>
            <w:rPr>
              <w:rFonts w:hint="eastAsia" w:ascii="Times New Roman"/>
              <w:kern w:val="2"/>
              <w:szCs w:val="21"/>
              <w:highlight w:val="none"/>
            </w:rPr>
            <w:t>HG/T 2580:2022</w:t>
          </w:r>
          <w:r>
            <w:rPr>
              <w:rFonts w:hint="eastAsia" w:ascii="Times New Roman"/>
              <w:kern w:val="2"/>
              <w:szCs w:val="21"/>
              <w:highlight w:val="none"/>
              <w:lang w:val="en-US" w:eastAsia="zh-CN"/>
            </w:rPr>
            <w:t xml:space="preserve"> </w:t>
          </w:r>
          <w:r>
            <w:rPr>
              <w:rFonts w:hint="eastAsia" w:ascii="Times New Roman"/>
              <w:kern w:val="2"/>
              <w:szCs w:val="21"/>
              <w:highlight w:val="none"/>
            </w:rPr>
            <w:t>橡胶或塑料涂覆织物 拉伸强度和拉断伸长率的测定</w:t>
          </w:r>
        </w:p>
        <w:p w14:paraId="428F6324">
          <w:pPr>
            <w:pStyle w:val="57"/>
            <w:ind w:firstLine="420"/>
            <w:rPr>
              <w:rFonts w:hint="eastAsia" w:ascii="Times New Roman"/>
              <w:kern w:val="2"/>
              <w:szCs w:val="21"/>
              <w:highlight w:val="none"/>
            </w:rPr>
          </w:pPr>
          <w:r>
            <w:rPr>
              <w:rFonts w:hint="eastAsia" w:ascii="Times New Roman"/>
              <w:kern w:val="2"/>
              <w:szCs w:val="21"/>
              <w:highlight w:val="none"/>
            </w:rPr>
            <w:t>HG/T 2581.1 橡胶或塑料涂覆织物 耐撕裂性能的测定第１部分：恒速撕裂法</w:t>
          </w:r>
        </w:p>
        <w:p w14:paraId="0228B13C">
          <w:pPr>
            <w:pStyle w:val="57"/>
            <w:ind w:firstLine="420"/>
            <w:rPr>
              <w:rFonts w:hint="eastAsia" w:ascii="Times New Roman"/>
              <w:kern w:val="2"/>
              <w:szCs w:val="21"/>
              <w:highlight w:val="none"/>
            </w:rPr>
          </w:pPr>
          <w:r>
            <w:rPr>
              <w:rFonts w:hint="eastAsia" w:ascii="Times New Roman"/>
              <w:kern w:val="2"/>
              <w:szCs w:val="21"/>
              <w:highlight w:val="none"/>
            </w:rPr>
            <w:t>HG/T 3049 橡胶或塑料涂层织物 加速老化测试</w:t>
          </w:r>
        </w:p>
        <w:p w14:paraId="6DCE86EF">
          <w:pPr>
            <w:pStyle w:val="105"/>
            <w:spacing w:before="240" w:after="240"/>
            <w:rPr>
              <w:rFonts w:ascii="Times New Roman"/>
              <w:szCs w:val="21"/>
            </w:rPr>
          </w:pPr>
          <w:bookmarkStart w:id="33" w:name="_Toc12095"/>
          <w:bookmarkStart w:id="34" w:name="_Toc26190"/>
          <w:bookmarkStart w:id="35" w:name="_Toc26035"/>
          <w:r>
            <w:rPr>
              <w:rFonts w:ascii="Times New Roman"/>
              <w:szCs w:val="21"/>
            </w:rPr>
            <w:t>术语和定义</w:t>
          </w:r>
          <w:bookmarkEnd w:id="33"/>
          <w:bookmarkEnd w:id="34"/>
          <w:bookmarkEnd w:id="35"/>
        </w:p>
        <w:sdt>
          <w:sdtPr>
            <w:rPr>
              <w:rFonts w:ascii="Times New Roman"/>
              <w:szCs w:val="21"/>
            </w:rPr>
            <w:id w:val="-1909835108"/>
            <w:placeholder>
              <w:docPart w:val="{24a276f7-4bef-4264-a0bc-f5938535688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Cs w:val="21"/>
            </w:rPr>
          </w:sdtEndPr>
          <w:sdtContent>
            <w:p w14:paraId="7A87B835">
              <w:pPr>
                <w:pStyle w:val="57"/>
                <w:ind w:firstLine="420"/>
                <w:rPr>
                  <w:rFonts w:ascii="Times New Roman"/>
                  <w:szCs w:val="21"/>
                </w:rPr>
              </w:pPr>
              <w:r>
                <w:rPr>
                  <w:rFonts w:ascii="Times New Roman"/>
                  <w:szCs w:val="21"/>
                </w:rPr>
                <w:t>下列术语和定义适用于本文件。</w:t>
              </w:r>
            </w:p>
          </w:sdtContent>
        </w:sdt>
        <w:p w14:paraId="63DA7ECE">
          <w:pPr>
            <w:pStyle w:val="106"/>
            <w:spacing w:before="120" w:after="120"/>
            <w:rPr>
              <w:rFonts w:ascii="Times New Roman"/>
              <w:spacing w:val="-3"/>
              <w:szCs w:val="21"/>
            </w:rPr>
          </w:pPr>
          <w:bookmarkStart w:id="36" w:name="_Toc26982"/>
          <w:bookmarkEnd w:id="36"/>
          <w:bookmarkStart w:id="37" w:name="_Toc18792"/>
          <w:bookmarkEnd w:id="37"/>
          <w:bookmarkStart w:id="38" w:name="_Toc6492"/>
          <w:bookmarkEnd w:id="38"/>
        </w:p>
        <w:p w14:paraId="01B37367">
          <w:pPr>
            <w:pStyle w:val="233"/>
            <w:spacing w:before="120" w:after="120"/>
            <w:ind w:firstLine="408" w:firstLineChars="200"/>
            <w:jc w:val="both"/>
            <w:outlineLvl w:val="9"/>
            <w:rPr>
              <w:rFonts w:ascii="Times New Roman"/>
              <w:spacing w:val="-3"/>
            </w:rPr>
          </w:pPr>
          <w:r>
            <w:rPr>
              <w:rFonts w:hint="eastAsia" w:ascii="Times New Roman"/>
              <w:spacing w:val="-3"/>
            </w:rPr>
            <w:t>柔性</w:t>
          </w:r>
          <w:r>
            <w:rPr>
              <w:rFonts w:ascii="Times New Roman"/>
              <w:spacing w:val="-3"/>
            </w:rPr>
            <w:t>充气救援艇  inflatible rescue boat</w:t>
          </w:r>
        </w:p>
        <w:p w14:paraId="2F6D07D4">
          <w:pPr>
            <w:widowControl/>
            <w:spacing w:line="240" w:lineRule="auto"/>
            <w:ind w:firstLine="420" w:firstLineChars="200"/>
            <w:rPr>
              <w:rFonts w:ascii="Times New Roman" w:hAnsi="Times New Roman"/>
            </w:rPr>
          </w:pPr>
          <w:r>
            <w:rPr>
              <w:rFonts w:ascii="Times New Roman" w:hAnsi="Times New Roman"/>
            </w:rPr>
            <w:t>以充气介质形成全部的预定形状和浮力，设计和形状能承受来自各种水况的力和运动，在水上开展救援的具有浮力的结构（艇体）。</w:t>
          </w:r>
        </w:p>
        <w:p w14:paraId="2B522C5B">
          <w:pPr>
            <w:pStyle w:val="106"/>
            <w:spacing w:before="120" w:after="120"/>
            <w:rPr>
              <w:rFonts w:ascii="Times New Roman"/>
              <w:spacing w:val="-3"/>
              <w:szCs w:val="21"/>
            </w:rPr>
          </w:pPr>
          <w:bookmarkStart w:id="39" w:name="_Toc351"/>
          <w:bookmarkEnd w:id="39"/>
          <w:bookmarkStart w:id="40" w:name="_Toc4813"/>
          <w:bookmarkEnd w:id="40"/>
        </w:p>
        <w:p w14:paraId="740A6D0D">
          <w:pPr>
            <w:pStyle w:val="233"/>
            <w:spacing w:before="120" w:after="120"/>
            <w:ind w:firstLine="408" w:firstLineChars="200"/>
            <w:jc w:val="both"/>
            <w:outlineLvl w:val="9"/>
            <w:rPr>
              <w:rFonts w:ascii="Times New Roman"/>
              <w:spacing w:val="-3"/>
            </w:rPr>
          </w:pPr>
          <w:r>
            <w:rPr>
              <w:rFonts w:ascii="Times New Roman"/>
              <w:spacing w:val="-3"/>
            </w:rPr>
            <w:t>刚性充气</w:t>
          </w:r>
          <w:r>
            <w:rPr>
              <w:rFonts w:hint="eastAsia" w:ascii="Times New Roman"/>
              <w:spacing w:val="-3"/>
            </w:rPr>
            <w:t>救援</w:t>
          </w:r>
          <w:r>
            <w:rPr>
              <w:rFonts w:ascii="Times New Roman"/>
              <w:spacing w:val="-3"/>
            </w:rPr>
            <w:t>艇  rigid inflatible</w:t>
          </w:r>
          <w:r>
            <w:rPr>
              <w:rFonts w:hint="eastAsia" w:ascii="Times New Roman"/>
              <w:spacing w:val="-3"/>
            </w:rPr>
            <w:t xml:space="preserve"> </w:t>
          </w:r>
          <w:r>
            <w:rPr>
              <w:rFonts w:ascii="Times New Roman"/>
              <w:spacing w:val="-3"/>
            </w:rPr>
            <w:t>rescue boat</w:t>
          </w:r>
        </w:p>
        <w:p w14:paraId="2036AD4D">
          <w:pPr>
            <w:widowControl/>
            <w:spacing w:line="240" w:lineRule="auto"/>
            <w:ind w:firstLine="420" w:firstLineChars="200"/>
            <w:rPr>
              <w:rFonts w:ascii="Times New Roman" w:hAnsi="Times New Roman"/>
            </w:rPr>
          </w:pPr>
          <w:r>
            <w:rPr>
              <w:rFonts w:ascii="Times New Roman" w:hAnsi="Times New Roman"/>
            </w:rPr>
            <w:t>艇体的较低部分为刚性单元，较高部分（充气艇体）通过充入介质而具有预定的形状和浮力（或部分浮力）</w:t>
          </w:r>
          <w:r>
            <w:rPr>
              <w:rFonts w:hint="eastAsia" w:ascii="Times New Roman" w:hAnsi="Times New Roman"/>
            </w:rPr>
            <w:t>，</w:t>
          </w:r>
          <w:r>
            <w:rPr>
              <w:rFonts w:ascii="Times New Roman" w:hAnsi="Times New Roman"/>
            </w:rPr>
            <w:t>设计和形状能承受来自各种水况的力和运动，在水上开展救援的具有浮力的结构（艇体）。</w:t>
          </w:r>
        </w:p>
        <w:p w14:paraId="37E192EA">
          <w:pPr>
            <w:pStyle w:val="106"/>
            <w:spacing w:before="120" w:after="120"/>
            <w:rPr>
              <w:rFonts w:ascii="Times New Roman"/>
              <w:spacing w:val="-3"/>
              <w:szCs w:val="21"/>
            </w:rPr>
          </w:pPr>
          <w:bookmarkStart w:id="41" w:name="_Toc8278"/>
          <w:bookmarkEnd w:id="41"/>
          <w:bookmarkStart w:id="42" w:name="_Toc9606"/>
          <w:bookmarkEnd w:id="42"/>
        </w:p>
        <w:p w14:paraId="07C16BC0">
          <w:pPr>
            <w:pStyle w:val="233"/>
            <w:tabs>
              <w:tab w:val="right" w:pos="9354"/>
            </w:tabs>
            <w:spacing w:before="120" w:after="120"/>
            <w:ind w:firstLine="408" w:firstLineChars="200"/>
            <w:jc w:val="both"/>
            <w:outlineLvl w:val="9"/>
            <w:rPr>
              <w:rFonts w:ascii="Times New Roman"/>
              <w:spacing w:val="-3"/>
            </w:rPr>
          </w:pPr>
          <w:r>
            <w:rPr>
              <w:rFonts w:ascii="Times New Roman"/>
              <w:spacing w:val="-3"/>
            </w:rPr>
            <w:t>艇浮力 buoyancy of the boat</w:t>
          </w:r>
          <w:r>
            <w:rPr>
              <w:rFonts w:ascii="Times New Roman"/>
              <w:spacing w:val="-3"/>
            </w:rPr>
            <w:tab/>
          </w:r>
        </w:p>
        <w:p w14:paraId="6D1E574F">
          <w:pPr>
            <w:widowControl/>
            <w:spacing w:line="240" w:lineRule="auto"/>
            <w:ind w:firstLine="420" w:firstLineChars="200"/>
            <w:jc w:val="left"/>
            <w:rPr>
              <w:rFonts w:ascii="Times New Roman" w:hAnsi="Times New Roman"/>
            </w:rPr>
          </w:pPr>
          <w:r>
            <w:rPr>
              <w:rFonts w:ascii="Times New Roman" w:hAnsi="Times New Roman"/>
            </w:rPr>
            <w:t>构成充气艇体的充气腔以及永久性的固定在艇体上的任何其他空腔所形成的体积。</w:t>
          </w:r>
        </w:p>
        <w:p w14:paraId="04907128">
          <w:pPr>
            <w:pStyle w:val="106"/>
            <w:spacing w:before="120" w:after="120"/>
            <w:rPr>
              <w:rFonts w:ascii="Times New Roman"/>
              <w:spacing w:val="-3"/>
              <w:szCs w:val="21"/>
            </w:rPr>
          </w:pPr>
          <w:bookmarkStart w:id="43" w:name="_Toc31550"/>
          <w:bookmarkEnd w:id="43"/>
          <w:bookmarkStart w:id="44" w:name="_Toc8264"/>
          <w:bookmarkEnd w:id="44"/>
        </w:p>
        <w:p w14:paraId="2ECC46AF">
          <w:pPr>
            <w:pStyle w:val="233"/>
            <w:spacing w:before="120" w:after="120"/>
            <w:ind w:firstLine="408" w:firstLineChars="200"/>
            <w:jc w:val="both"/>
            <w:outlineLvl w:val="9"/>
            <w:rPr>
              <w:rFonts w:ascii="Times New Roman"/>
              <w:spacing w:val="-3"/>
            </w:rPr>
          </w:pPr>
          <w:r>
            <w:rPr>
              <w:rFonts w:ascii="Times New Roman"/>
              <w:spacing w:val="-3"/>
            </w:rPr>
            <w:t>增强材料 reinforced materials</w:t>
          </w:r>
        </w:p>
        <w:p w14:paraId="3FCC02D7">
          <w:pPr>
            <w:pStyle w:val="57"/>
            <w:ind w:firstLine="420"/>
            <w:rPr>
              <w:rFonts w:ascii="Times New Roman"/>
              <w:szCs w:val="21"/>
            </w:rPr>
          </w:pPr>
          <w:r>
            <w:rPr>
              <w:rFonts w:ascii="Times New Roman"/>
              <w:szCs w:val="21"/>
            </w:rPr>
            <w:t>涂覆基材织物的材料。</w:t>
          </w:r>
        </w:p>
        <w:p w14:paraId="016FE36B">
          <w:pPr>
            <w:pStyle w:val="105"/>
            <w:spacing w:before="240" w:after="240"/>
            <w:rPr>
              <w:rFonts w:ascii="Times New Roman"/>
              <w:szCs w:val="21"/>
            </w:rPr>
          </w:pPr>
          <w:bookmarkStart w:id="45" w:name="_Toc24670"/>
          <w:bookmarkStart w:id="46" w:name="_Toc13725"/>
          <w:bookmarkStart w:id="47" w:name="_Toc13619"/>
          <w:r>
            <w:rPr>
              <w:rFonts w:ascii="Times New Roman"/>
              <w:szCs w:val="21"/>
            </w:rPr>
            <w:t>分类和型号</w:t>
          </w:r>
          <w:bookmarkEnd w:id="45"/>
          <w:bookmarkEnd w:id="46"/>
          <w:bookmarkEnd w:id="47"/>
        </w:p>
        <w:p w14:paraId="1BD9E04B">
          <w:pPr>
            <w:pStyle w:val="106"/>
            <w:spacing w:before="120" w:after="120"/>
            <w:rPr>
              <w:rFonts w:ascii="Times New Roman"/>
              <w:szCs w:val="21"/>
            </w:rPr>
          </w:pPr>
          <w:bookmarkStart w:id="48" w:name="_Toc21558"/>
          <w:bookmarkStart w:id="49" w:name="_Toc29455"/>
          <w:bookmarkStart w:id="50" w:name="_Toc3674"/>
          <w:r>
            <w:rPr>
              <w:rFonts w:ascii="Times New Roman"/>
              <w:szCs w:val="21"/>
            </w:rPr>
            <w:t>分类</w:t>
          </w:r>
          <w:bookmarkEnd w:id="48"/>
          <w:bookmarkEnd w:id="49"/>
          <w:bookmarkEnd w:id="50"/>
        </w:p>
        <w:p w14:paraId="5F6F0218">
          <w:pPr>
            <w:widowControl/>
            <w:tabs>
              <w:tab w:val="center" w:pos="4201"/>
              <w:tab w:val="right" w:leader="dot" w:pos="9298"/>
            </w:tabs>
            <w:autoSpaceDE w:val="0"/>
            <w:autoSpaceDN w:val="0"/>
            <w:ind w:firstLine="420" w:firstLineChars="200"/>
            <w:rPr>
              <w:rFonts w:ascii="Times New Roman" w:hAnsi="Times New Roman"/>
            </w:rPr>
          </w:pPr>
          <w:r>
            <w:rPr>
              <w:rFonts w:ascii="Times New Roman" w:hAnsi="Times New Roman"/>
            </w:rPr>
            <w:t>充气救援艇的分类和代号见表1。</w:t>
          </w:r>
        </w:p>
        <w:p w14:paraId="2B876566">
          <w:pPr>
            <w:widowControl/>
            <w:tabs>
              <w:tab w:val="center" w:pos="4201"/>
              <w:tab w:val="right" w:leader="dot" w:pos="9298"/>
            </w:tabs>
            <w:autoSpaceDE w:val="0"/>
            <w:autoSpaceDN w:val="0"/>
            <w:jc w:val="center"/>
            <w:rPr>
              <w:rFonts w:ascii="Times New Roman" w:hAnsi="Times New Roman" w:eastAsia="黑体"/>
            </w:rPr>
          </w:pPr>
          <w:r>
            <w:rPr>
              <w:rFonts w:ascii="Times New Roman" w:hAnsi="Times New Roman" w:eastAsia="黑体"/>
            </w:rPr>
            <w:t>表1 充气救援艇分类及代号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3708"/>
            <w:gridCol w:w="1979"/>
          </w:tblGrid>
          <w:tr w14:paraId="0A55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35" w:type="dxa"/>
                <w:vAlign w:val="center"/>
              </w:tcPr>
              <w:p w14:paraId="6638CB9B">
                <w:pPr>
                  <w:widowControl/>
                  <w:tabs>
                    <w:tab w:val="center" w:pos="4201"/>
                    <w:tab w:val="right" w:leader="dot" w:pos="9298"/>
                  </w:tabs>
                  <w:autoSpaceDE w:val="0"/>
                  <w:autoSpaceDN w:val="0"/>
                  <w:spacing w:line="240" w:lineRule="auto"/>
                  <w:jc w:val="center"/>
                  <w:rPr>
                    <w:rFonts w:ascii="Times New Roman" w:hAnsi="Times New Roman"/>
                  </w:rPr>
                </w:pPr>
                <w:r>
                  <w:rPr>
                    <w:rFonts w:ascii="Times New Roman" w:hAnsi="Times New Roman"/>
                  </w:rPr>
                  <w:t>分类方式</w:t>
                </w:r>
              </w:p>
            </w:tc>
            <w:tc>
              <w:tcPr>
                <w:tcW w:w="3708" w:type="dxa"/>
                <w:vAlign w:val="center"/>
              </w:tcPr>
              <w:p w14:paraId="1A99FF74">
                <w:pPr>
                  <w:widowControl/>
                  <w:tabs>
                    <w:tab w:val="center" w:pos="4201"/>
                    <w:tab w:val="right" w:leader="dot" w:pos="9298"/>
                  </w:tabs>
                  <w:autoSpaceDE w:val="0"/>
                  <w:autoSpaceDN w:val="0"/>
                  <w:spacing w:line="240" w:lineRule="auto"/>
                  <w:jc w:val="center"/>
                  <w:rPr>
                    <w:rFonts w:ascii="Times New Roman" w:hAnsi="Times New Roman"/>
                  </w:rPr>
                </w:pPr>
                <w:r>
                  <w:rPr>
                    <w:rFonts w:ascii="Times New Roman" w:hAnsi="Times New Roman"/>
                  </w:rPr>
                  <w:t>分类</w:t>
                </w:r>
              </w:p>
            </w:tc>
            <w:tc>
              <w:tcPr>
                <w:tcW w:w="1979" w:type="dxa"/>
                <w:vAlign w:val="center"/>
              </w:tcPr>
              <w:p w14:paraId="52CC9E21">
                <w:pPr>
                  <w:widowControl/>
                  <w:tabs>
                    <w:tab w:val="center" w:pos="4201"/>
                    <w:tab w:val="right" w:leader="dot" w:pos="9298"/>
                  </w:tabs>
                  <w:autoSpaceDE w:val="0"/>
                  <w:autoSpaceDN w:val="0"/>
                  <w:spacing w:line="240" w:lineRule="auto"/>
                  <w:jc w:val="center"/>
                  <w:rPr>
                    <w:rFonts w:ascii="Times New Roman" w:hAnsi="Times New Roman"/>
                  </w:rPr>
                </w:pPr>
                <w:r>
                  <w:rPr>
                    <w:rFonts w:ascii="Times New Roman" w:hAnsi="Times New Roman"/>
                  </w:rPr>
                  <w:t>代号</w:t>
                </w:r>
              </w:p>
            </w:tc>
          </w:tr>
          <w:tr w14:paraId="4C04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35" w:type="dxa"/>
                <w:vMerge w:val="restart"/>
                <w:vAlign w:val="center"/>
              </w:tcPr>
              <w:p w14:paraId="281AF594">
                <w:pPr>
                  <w:widowControl/>
                  <w:tabs>
                    <w:tab w:val="center" w:pos="4201"/>
                    <w:tab w:val="right" w:leader="dot" w:pos="9298"/>
                  </w:tabs>
                  <w:autoSpaceDE w:val="0"/>
                  <w:autoSpaceDN w:val="0"/>
                  <w:spacing w:line="240" w:lineRule="auto"/>
                  <w:jc w:val="center"/>
                  <w:rPr>
                    <w:rFonts w:ascii="Times New Roman" w:hAnsi="Times New Roman"/>
                  </w:rPr>
                </w:pPr>
                <w:r>
                  <w:rPr>
                    <w:rFonts w:hint="eastAsia" w:ascii="Times New Roman" w:hAnsi="Times New Roman"/>
                    <w:lang w:val="en-US" w:eastAsia="zh-CN"/>
                  </w:rPr>
                  <w:t>结构</w:t>
                </w:r>
                <w:r>
                  <w:rPr>
                    <w:rFonts w:ascii="Times New Roman" w:hAnsi="Times New Roman"/>
                  </w:rPr>
                  <w:t>类型</w:t>
                </w:r>
              </w:p>
            </w:tc>
            <w:tc>
              <w:tcPr>
                <w:tcW w:w="3708" w:type="dxa"/>
                <w:vAlign w:val="center"/>
              </w:tcPr>
              <w:p w14:paraId="695C795C">
                <w:pPr>
                  <w:widowControl/>
                  <w:tabs>
                    <w:tab w:val="center" w:pos="4201"/>
                    <w:tab w:val="right" w:leader="dot" w:pos="9298"/>
                  </w:tabs>
                  <w:autoSpaceDE w:val="0"/>
                  <w:autoSpaceDN w:val="0"/>
                  <w:spacing w:line="240" w:lineRule="auto"/>
                  <w:jc w:val="center"/>
                  <w:rPr>
                    <w:rFonts w:ascii="Times New Roman" w:hAnsi="Times New Roman"/>
                  </w:rPr>
                </w:pPr>
                <w:r>
                  <w:rPr>
                    <w:rFonts w:ascii="Times New Roman" w:hAnsi="Times New Roman"/>
                    <w:kern w:val="0"/>
                  </w:rPr>
                  <w:t>柔性充气救援艇</w:t>
                </w:r>
              </w:p>
            </w:tc>
            <w:tc>
              <w:tcPr>
                <w:tcW w:w="1979" w:type="dxa"/>
                <w:vAlign w:val="center"/>
              </w:tcPr>
              <w:p w14:paraId="2F7F7A09">
                <w:pPr>
                  <w:widowControl/>
                  <w:tabs>
                    <w:tab w:val="center" w:pos="4201"/>
                    <w:tab w:val="right" w:leader="dot" w:pos="9298"/>
                  </w:tabs>
                  <w:autoSpaceDE w:val="0"/>
                  <w:autoSpaceDN w:val="0"/>
                  <w:spacing w:line="240" w:lineRule="auto"/>
                  <w:jc w:val="center"/>
                  <w:rPr>
                    <w:rFonts w:ascii="Times New Roman" w:hAnsi="Times New Roman"/>
                  </w:rPr>
                </w:pPr>
                <w:r>
                  <w:rPr>
                    <w:rFonts w:hint="eastAsia" w:ascii="Times New Roman" w:hAnsi="Times New Roman"/>
                  </w:rPr>
                  <w:t>IRB</w:t>
                </w:r>
              </w:p>
            </w:tc>
          </w:tr>
          <w:tr w14:paraId="2045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35" w:type="dxa"/>
                <w:vMerge w:val="continue"/>
                <w:vAlign w:val="center"/>
              </w:tcPr>
              <w:p w14:paraId="30B3CE47">
                <w:pPr>
                  <w:widowControl/>
                  <w:tabs>
                    <w:tab w:val="center" w:pos="4201"/>
                    <w:tab w:val="right" w:leader="dot" w:pos="9298"/>
                  </w:tabs>
                  <w:autoSpaceDE w:val="0"/>
                  <w:autoSpaceDN w:val="0"/>
                  <w:spacing w:line="240" w:lineRule="auto"/>
                  <w:jc w:val="center"/>
                  <w:rPr>
                    <w:rFonts w:ascii="Times New Roman" w:hAnsi="Times New Roman"/>
                  </w:rPr>
                </w:pPr>
              </w:p>
            </w:tc>
            <w:tc>
              <w:tcPr>
                <w:tcW w:w="3708" w:type="dxa"/>
                <w:vAlign w:val="center"/>
              </w:tcPr>
              <w:p w14:paraId="5D48161F">
                <w:pPr>
                  <w:widowControl/>
                  <w:tabs>
                    <w:tab w:val="center" w:pos="4201"/>
                    <w:tab w:val="right" w:leader="dot" w:pos="9298"/>
                  </w:tabs>
                  <w:autoSpaceDE w:val="0"/>
                  <w:autoSpaceDN w:val="0"/>
                  <w:spacing w:line="240" w:lineRule="auto"/>
                  <w:jc w:val="center"/>
                  <w:rPr>
                    <w:rFonts w:ascii="Times New Roman" w:hAnsi="Times New Roman"/>
                  </w:rPr>
                </w:pPr>
                <w:r>
                  <w:rPr>
                    <w:rFonts w:ascii="Times New Roman" w:hAnsi="Times New Roman"/>
                    <w:kern w:val="0"/>
                  </w:rPr>
                  <w:t>刚性充气救援艇</w:t>
                </w:r>
              </w:p>
            </w:tc>
            <w:tc>
              <w:tcPr>
                <w:tcW w:w="1979" w:type="dxa"/>
                <w:vAlign w:val="center"/>
              </w:tcPr>
              <w:p w14:paraId="08611921">
                <w:pPr>
                  <w:widowControl/>
                  <w:tabs>
                    <w:tab w:val="center" w:pos="4201"/>
                    <w:tab w:val="right" w:leader="dot" w:pos="9298"/>
                  </w:tabs>
                  <w:autoSpaceDE w:val="0"/>
                  <w:autoSpaceDN w:val="0"/>
                  <w:spacing w:line="240" w:lineRule="auto"/>
                  <w:jc w:val="center"/>
                  <w:rPr>
                    <w:rFonts w:ascii="Times New Roman" w:hAnsi="Times New Roman"/>
                  </w:rPr>
                </w:pPr>
                <w:r>
                  <w:rPr>
                    <w:rFonts w:hint="eastAsia" w:ascii="Times New Roman" w:hAnsi="Times New Roman"/>
                  </w:rPr>
                  <w:t>RIB</w:t>
                </w:r>
              </w:p>
            </w:tc>
          </w:tr>
          <w:tr w14:paraId="202C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35" w:type="dxa"/>
                <w:vMerge w:val="restart"/>
                <w:vAlign w:val="center"/>
              </w:tcPr>
              <w:p w14:paraId="7920DD17">
                <w:pPr>
                  <w:widowControl/>
                  <w:tabs>
                    <w:tab w:val="center" w:pos="4201"/>
                    <w:tab w:val="right" w:leader="dot" w:pos="9298"/>
                  </w:tabs>
                  <w:autoSpaceDE w:val="0"/>
                  <w:autoSpaceDN w:val="0"/>
                  <w:spacing w:line="240" w:lineRule="auto"/>
                  <w:jc w:val="center"/>
                  <w:rPr>
                    <w:rFonts w:ascii="Times New Roman" w:hAnsi="Times New Roman"/>
                    <w:highlight w:val="yellow"/>
                  </w:rPr>
                </w:pPr>
                <w:r>
                  <w:rPr>
                    <w:rFonts w:ascii="Times New Roman" w:hAnsi="Times New Roman"/>
                  </w:rPr>
                  <w:t>驱动方式</w:t>
                </w:r>
              </w:p>
            </w:tc>
            <w:tc>
              <w:tcPr>
                <w:tcW w:w="3708" w:type="dxa"/>
                <w:vAlign w:val="center"/>
              </w:tcPr>
              <w:p w14:paraId="27FDA303">
                <w:pPr>
                  <w:widowControl/>
                  <w:tabs>
                    <w:tab w:val="center" w:pos="4201"/>
                    <w:tab w:val="right" w:leader="dot" w:pos="9298"/>
                  </w:tabs>
                  <w:autoSpaceDE w:val="0"/>
                  <w:autoSpaceDN w:val="0"/>
                  <w:spacing w:line="240" w:lineRule="auto"/>
                  <w:jc w:val="center"/>
                  <w:rPr>
                    <w:rFonts w:ascii="Times New Roman" w:hAnsi="Times New Roman"/>
                    <w:kern w:val="0"/>
                  </w:rPr>
                </w:pPr>
                <w:r>
                  <w:rPr>
                    <w:rFonts w:ascii="Times New Roman" w:hAnsi="Times New Roman"/>
                  </w:rPr>
                  <w:t>电动力驱动</w:t>
                </w:r>
              </w:p>
            </w:tc>
            <w:tc>
              <w:tcPr>
                <w:tcW w:w="1979" w:type="dxa"/>
                <w:vAlign w:val="center"/>
              </w:tcPr>
              <w:p w14:paraId="461C2A4D">
                <w:pPr>
                  <w:widowControl/>
                  <w:tabs>
                    <w:tab w:val="center" w:pos="4201"/>
                    <w:tab w:val="right" w:leader="dot" w:pos="9298"/>
                  </w:tabs>
                  <w:autoSpaceDE w:val="0"/>
                  <w:autoSpaceDN w:val="0"/>
                  <w:spacing w:line="240" w:lineRule="auto"/>
                  <w:jc w:val="center"/>
                  <w:rPr>
                    <w:rFonts w:ascii="Times New Roman" w:hAnsi="Times New Roman"/>
                  </w:rPr>
                </w:pPr>
                <w:r>
                  <w:rPr>
                    <w:rFonts w:hint="eastAsia"/>
                  </w:rPr>
                  <w:t>D</w:t>
                </w:r>
              </w:p>
            </w:tc>
          </w:tr>
          <w:tr w14:paraId="618C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35" w:type="dxa"/>
                <w:vMerge w:val="continue"/>
                <w:vAlign w:val="center"/>
              </w:tcPr>
              <w:p w14:paraId="505D4212">
                <w:pPr>
                  <w:widowControl/>
                  <w:tabs>
                    <w:tab w:val="center" w:pos="4201"/>
                    <w:tab w:val="right" w:leader="dot" w:pos="9298"/>
                  </w:tabs>
                  <w:autoSpaceDE w:val="0"/>
                  <w:autoSpaceDN w:val="0"/>
                  <w:spacing w:line="240" w:lineRule="auto"/>
                  <w:jc w:val="center"/>
                  <w:rPr>
                    <w:rFonts w:ascii="Times New Roman" w:hAnsi="Times New Roman"/>
                  </w:rPr>
                </w:pPr>
              </w:p>
            </w:tc>
            <w:tc>
              <w:tcPr>
                <w:tcW w:w="3708" w:type="dxa"/>
                <w:vAlign w:val="center"/>
              </w:tcPr>
              <w:p w14:paraId="53D7AE29">
                <w:pPr>
                  <w:widowControl/>
                  <w:tabs>
                    <w:tab w:val="center" w:pos="4201"/>
                    <w:tab w:val="right" w:leader="dot" w:pos="9298"/>
                  </w:tabs>
                  <w:autoSpaceDE w:val="0"/>
                  <w:autoSpaceDN w:val="0"/>
                  <w:spacing w:line="240" w:lineRule="auto"/>
                  <w:jc w:val="center"/>
                  <w:rPr>
                    <w:rFonts w:ascii="Times New Roman" w:hAnsi="Times New Roman"/>
                    <w:kern w:val="0"/>
                  </w:rPr>
                </w:pPr>
                <w:r>
                  <w:rPr>
                    <w:rFonts w:ascii="Times New Roman" w:hAnsi="Times New Roman"/>
                  </w:rPr>
                  <w:t>油动力驱动</w:t>
                </w:r>
              </w:p>
            </w:tc>
            <w:tc>
              <w:tcPr>
                <w:tcW w:w="1979" w:type="dxa"/>
                <w:vAlign w:val="center"/>
              </w:tcPr>
              <w:p w14:paraId="2FA4946A">
                <w:pPr>
                  <w:widowControl/>
                  <w:tabs>
                    <w:tab w:val="center" w:pos="4201"/>
                    <w:tab w:val="right" w:leader="dot" w:pos="9298"/>
                  </w:tabs>
                  <w:autoSpaceDE w:val="0"/>
                  <w:autoSpaceDN w:val="0"/>
                  <w:spacing w:line="240" w:lineRule="auto"/>
                  <w:jc w:val="center"/>
                  <w:rPr>
                    <w:rFonts w:ascii="Times New Roman" w:hAnsi="Times New Roman"/>
                  </w:rPr>
                </w:pPr>
                <w:r>
                  <w:rPr>
                    <w:rFonts w:hint="eastAsia"/>
                  </w:rPr>
                  <w:t>Y</w:t>
                </w:r>
              </w:p>
            </w:tc>
          </w:tr>
          <w:tr w14:paraId="16C9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5" w:type="dxa"/>
                <w:vMerge w:val="continue"/>
                <w:vAlign w:val="center"/>
              </w:tcPr>
              <w:p w14:paraId="4DB9DE4E">
                <w:pPr>
                  <w:widowControl/>
                  <w:tabs>
                    <w:tab w:val="center" w:pos="4201"/>
                    <w:tab w:val="right" w:leader="dot" w:pos="9298"/>
                  </w:tabs>
                  <w:autoSpaceDE w:val="0"/>
                  <w:autoSpaceDN w:val="0"/>
                  <w:spacing w:line="240" w:lineRule="auto"/>
                  <w:jc w:val="center"/>
                  <w:rPr>
                    <w:rFonts w:ascii="Times New Roman" w:hAnsi="Times New Roman"/>
                  </w:rPr>
                </w:pPr>
              </w:p>
            </w:tc>
            <w:tc>
              <w:tcPr>
                <w:tcW w:w="3708" w:type="dxa"/>
                <w:vAlign w:val="center"/>
              </w:tcPr>
              <w:p w14:paraId="15153B49">
                <w:pPr>
                  <w:widowControl/>
                  <w:tabs>
                    <w:tab w:val="center" w:pos="4201"/>
                    <w:tab w:val="right" w:leader="dot" w:pos="9298"/>
                  </w:tabs>
                  <w:autoSpaceDE w:val="0"/>
                  <w:autoSpaceDN w:val="0"/>
                  <w:spacing w:line="240" w:lineRule="auto"/>
                  <w:jc w:val="center"/>
                  <w:rPr>
                    <w:rFonts w:ascii="Times New Roman" w:hAnsi="Times New Roman"/>
                  </w:rPr>
                </w:pPr>
                <w:r>
                  <w:rPr>
                    <w:rFonts w:hint="eastAsia" w:ascii="Times New Roman" w:hAnsi="Times New Roman"/>
                  </w:rPr>
                  <w:t>无动力（划桨）</w:t>
                </w:r>
              </w:p>
            </w:tc>
            <w:tc>
              <w:tcPr>
                <w:tcW w:w="1979" w:type="dxa"/>
                <w:vAlign w:val="center"/>
              </w:tcPr>
              <w:p w14:paraId="5B758364">
                <w:pPr>
                  <w:widowControl/>
                  <w:tabs>
                    <w:tab w:val="center" w:pos="4201"/>
                    <w:tab w:val="right" w:leader="dot" w:pos="9298"/>
                  </w:tabs>
                  <w:autoSpaceDE w:val="0"/>
                  <w:autoSpaceDN w:val="0"/>
                  <w:spacing w:line="240" w:lineRule="auto"/>
                  <w:jc w:val="center"/>
                  <w:rPr>
                    <w:rFonts w:ascii="Times New Roman" w:hAnsi="Times New Roman"/>
                  </w:rPr>
                </w:pPr>
                <w:r>
                  <w:rPr>
                    <w:rFonts w:hint="eastAsia"/>
                  </w:rPr>
                  <w:t>W</w:t>
                </w:r>
              </w:p>
            </w:tc>
          </w:tr>
          <w:tr w14:paraId="7623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835" w:type="dxa"/>
                <w:vMerge w:val="restart"/>
                <w:vAlign w:val="center"/>
              </w:tcPr>
              <w:p w14:paraId="13C6A919">
                <w:pPr>
                  <w:widowControl/>
                  <w:tabs>
                    <w:tab w:val="center" w:pos="4201"/>
                    <w:tab w:val="right" w:leader="dot" w:pos="9298"/>
                  </w:tabs>
                  <w:autoSpaceDE w:val="0"/>
                  <w:autoSpaceDN w:val="0"/>
                  <w:spacing w:line="240" w:lineRule="auto"/>
                  <w:jc w:val="center"/>
                  <w:rPr>
                    <w:rFonts w:ascii="Times New Roman" w:hAnsi="Times New Roman"/>
                  </w:rPr>
                </w:pPr>
                <w:r>
                  <w:rPr>
                    <w:rFonts w:hint="eastAsia" w:ascii="Times New Roman" w:hAnsi="Times New Roman"/>
                  </w:rPr>
                  <w:t>操纵方式</w:t>
                </w:r>
              </w:p>
            </w:tc>
            <w:tc>
              <w:tcPr>
                <w:tcW w:w="3708" w:type="dxa"/>
                <w:vAlign w:val="center"/>
              </w:tcPr>
              <w:p w14:paraId="060E4492">
                <w:pPr>
                  <w:widowControl/>
                  <w:tabs>
                    <w:tab w:val="center" w:pos="4201"/>
                    <w:tab w:val="right" w:leader="dot" w:pos="9298"/>
                  </w:tabs>
                  <w:autoSpaceDE w:val="0"/>
                  <w:autoSpaceDN w:val="0"/>
                  <w:spacing w:line="240" w:lineRule="auto"/>
                  <w:jc w:val="center"/>
                  <w:rPr>
                    <w:rFonts w:ascii="Times New Roman" w:hAnsi="Times New Roman"/>
                  </w:rPr>
                </w:pPr>
                <w:r>
                  <w:rPr>
                    <w:rFonts w:hint="eastAsia" w:ascii="Times New Roman" w:hAnsi="Times New Roman"/>
                  </w:rPr>
                  <w:t>前操纵</w:t>
                </w:r>
              </w:p>
            </w:tc>
            <w:tc>
              <w:tcPr>
                <w:tcW w:w="1979" w:type="dxa"/>
                <w:vAlign w:val="center"/>
              </w:tcPr>
              <w:p w14:paraId="4F19BBC7">
                <w:pPr>
                  <w:widowControl/>
                  <w:tabs>
                    <w:tab w:val="center" w:pos="4201"/>
                    <w:tab w:val="right" w:leader="dot" w:pos="9298"/>
                  </w:tabs>
                  <w:autoSpaceDE w:val="0"/>
                  <w:autoSpaceDN w:val="0"/>
                  <w:spacing w:line="240" w:lineRule="auto"/>
                  <w:jc w:val="center"/>
                  <w:rPr>
                    <w:rFonts w:ascii="Times New Roman" w:hAnsi="Times New Roman"/>
                  </w:rPr>
                </w:pPr>
                <w:r>
                  <w:rPr>
                    <w:rFonts w:hint="eastAsia"/>
                  </w:rPr>
                  <w:t>Q</w:t>
                </w:r>
              </w:p>
            </w:tc>
          </w:tr>
          <w:tr w14:paraId="0139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835" w:type="dxa"/>
                <w:vMerge w:val="continue"/>
                <w:vAlign w:val="center"/>
              </w:tcPr>
              <w:p w14:paraId="77D7F9BA">
                <w:pPr>
                  <w:widowControl/>
                  <w:tabs>
                    <w:tab w:val="center" w:pos="4201"/>
                    <w:tab w:val="right" w:leader="dot" w:pos="9298"/>
                  </w:tabs>
                  <w:autoSpaceDE w:val="0"/>
                  <w:autoSpaceDN w:val="0"/>
                  <w:spacing w:line="240" w:lineRule="auto"/>
                  <w:jc w:val="center"/>
                  <w:rPr>
                    <w:rFonts w:ascii="Times New Roman" w:hAnsi="Times New Roman"/>
                  </w:rPr>
                </w:pPr>
              </w:p>
            </w:tc>
            <w:tc>
              <w:tcPr>
                <w:tcW w:w="3708" w:type="dxa"/>
                <w:vAlign w:val="center"/>
              </w:tcPr>
              <w:p w14:paraId="2BE9F582">
                <w:pPr>
                  <w:widowControl/>
                  <w:tabs>
                    <w:tab w:val="center" w:pos="4201"/>
                    <w:tab w:val="right" w:leader="dot" w:pos="9298"/>
                  </w:tabs>
                  <w:autoSpaceDE w:val="0"/>
                  <w:autoSpaceDN w:val="0"/>
                  <w:spacing w:line="240" w:lineRule="auto"/>
                  <w:jc w:val="center"/>
                  <w:rPr>
                    <w:rFonts w:ascii="Times New Roman" w:hAnsi="Times New Roman"/>
                  </w:rPr>
                </w:pPr>
                <w:r>
                  <w:rPr>
                    <w:rFonts w:hint="eastAsia" w:ascii="Times New Roman" w:hAnsi="Times New Roman"/>
                  </w:rPr>
                  <w:t>后操纵</w:t>
                </w:r>
              </w:p>
            </w:tc>
            <w:tc>
              <w:tcPr>
                <w:tcW w:w="1979" w:type="dxa"/>
                <w:vAlign w:val="center"/>
              </w:tcPr>
              <w:p w14:paraId="72760ED7">
                <w:pPr>
                  <w:widowControl/>
                  <w:tabs>
                    <w:tab w:val="center" w:pos="4201"/>
                    <w:tab w:val="right" w:leader="dot" w:pos="9298"/>
                  </w:tabs>
                  <w:autoSpaceDE w:val="0"/>
                  <w:autoSpaceDN w:val="0"/>
                  <w:spacing w:line="240" w:lineRule="auto"/>
                  <w:jc w:val="center"/>
                  <w:rPr>
                    <w:rFonts w:ascii="Times New Roman" w:hAnsi="Times New Roman"/>
                  </w:rPr>
                </w:pPr>
                <w:r>
                  <w:rPr>
                    <w:rFonts w:hint="eastAsia"/>
                  </w:rPr>
                  <w:t>H</w:t>
                </w:r>
              </w:p>
            </w:tc>
          </w:tr>
        </w:tbl>
        <w:p w14:paraId="43901C2C">
          <w:pPr>
            <w:pStyle w:val="106"/>
            <w:spacing w:before="120" w:after="120"/>
            <w:rPr>
              <w:rFonts w:ascii="Times New Roman"/>
              <w:szCs w:val="21"/>
              <w:highlight w:val="none"/>
            </w:rPr>
          </w:pPr>
          <w:bookmarkStart w:id="51" w:name="_Toc19350"/>
          <w:bookmarkStart w:id="52" w:name="_Toc31677"/>
          <w:r>
            <w:rPr>
              <w:rFonts w:ascii="Times New Roman"/>
              <w:szCs w:val="21"/>
              <w:highlight w:val="none"/>
            </w:rPr>
            <w:t>型号编制</w:t>
          </w:r>
          <w:bookmarkEnd w:id="51"/>
          <w:bookmarkEnd w:id="52"/>
        </w:p>
        <w:p w14:paraId="0133DE8C">
          <w:pPr>
            <w:widowControl/>
            <w:tabs>
              <w:tab w:val="center" w:pos="4201"/>
              <w:tab w:val="right" w:leader="dot" w:pos="9298"/>
            </w:tabs>
            <w:autoSpaceDE w:val="0"/>
            <w:autoSpaceDN w:val="0"/>
            <w:snapToGrid/>
            <w:spacing w:line="240" w:lineRule="auto"/>
            <w:ind w:firstLine="420" w:firstLineChars="200"/>
          </w:pPr>
          <w:r>
            <w:rPr>
              <w:rFonts w:ascii="Times New Roman" w:hAnsi="Times New Roman"/>
              <w:kern w:val="0"/>
            </w:rPr>
            <w:t>充气救援艇</w:t>
          </w:r>
          <w:r>
            <w:rPr>
              <w:rFonts w:ascii="Times New Roman" w:hAnsi="Times New Roman"/>
            </w:rPr>
            <w:t>的型号编制方法如下：</w:t>
          </w:r>
        </w:p>
        <w:p w14:paraId="79D222CA">
          <w:pPr>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240" w:lineRule="auto"/>
            <w:ind w:firstLine="420" w:firstLineChars="200"/>
            <w:textAlignment w:val="auto"/>
          </w:pPr>
          <w:r>
            <w:drawing>
              <wp:inline distT="0" distB="0" distL="114300" distR="114300">
                <wp:extent cx="4370705" cy="144462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rcRect l="3324" r="6472"/>
                        <a:stretch>
                          <a:fillRect/>
                        </a:stretch>
                      </pic:blipFill>
                      <pic:spPr>
                        <a:xfrm>
                          <a:off x="0" y="0"/>
                          <a:ext cx="4370705" cy="1444625"/>
                        </a:xfrm>
                        <a:prstGeom prst="rect">
                          <a:avLst/>
                        </a:prstGeom>
                      </pic:spPr>
                    </pic:pic>
                  </a:graphicData>
                </a:graphic>
              </wp:inline>
            </w:drawing>
          </w:r>
        </w:p>
        <w:p w14:paraId="669C88E2">
          <w:pPr>
            <w:widowControl/>
            <w:tabs>
              <w:tab w:val="center" w:pos="4201"/>
              <w:tab w:val="right" w:leader="dot" w:pos="9298"/>
            </w:tabs>
            <w:autoSpaceDE w:val="0"/>
            <w:autoSpaceDN w:val="0"/>
            <w:adjustRightInd/>
            <w:snapToGrid/>
            <w:spacing w:line="240" w:lineRule="auto"/>
            <w:ind w:firstLine="420" w:firstLineChars="200"/>
            <w:jc w:val="left"/>
            <w:rPr>
              <w:rFonts w:ascii="Times New Roman" w:hAnsi="Times New Roman"/>
              <w:kern w:val="0"/>
            </w:rPr>
          </w:pPr>
          <w:r>
            <w:rPr>
              <w:rFonts w:hint="eastAsia" w:ascii="Times New Roman" w:hAnsi="Times New Roman"/>
              <w:kern w:val="0"/>
            </w:rPr>
            <w:t>型号编制方法</w:t>
          </w:r>
          <w:r>
            <w:rPr>
              <w:rFonts w:ascii="Times New Roman" w:hAnsi="Times New Roman"/>
              <w:kern w:val="0"/>
            </w:rPr>
            <w:t>中:</w:t>
          </w:r>
        </w:p>
        <w:p w14:paraId="1D2E62B0">
          <w:pPr>
            <w:widowControl/>
            <w:tabs>
              <w:tab w:val="center" w:pos="4201"/>
              <w:tab w:val="right" w:leader="dot" w:pos="9298"/>
            </w:tabs>
            <w:autoSpaceDE w:val="0"/>
            <w:autoSpaceDN w:val="0"/>
            <w:adjustRightInd/>
            <w:snapToGrid/>
            <w:spacing w:line="240" w:lineRule="auto"/>
            <w:ind w:firstLine="420" w:firstLineChars="200"/>
            <w:jc w:val="left"/>
            <w:rPr>
              <w:rFonts w:hint="eastAsia"/>
              <w:lang w:val="en-US" w:eastAsia="zh-CN"/>
            </w:rPr>
          </w:pPr>
          <w:r>
            <w:rPr>
              <w:rFonts w:hint="eastAsia"/>
              <w:lang w:val="en-US" w:eastAsia="zh-CN"/>
            </w:rPr>
            <w:t>装备最大额定载荷</w:t>
          </w:r>
          <w:r>
            <w:rPr>
              <w:rFonts w:ascii="Times New Roman" w:hAnsi="Times New Roman"/>
              <w:kern w:val="0"/>
            </w:rPr>
            <w:t>——</w:t>
          </w:r>
          <w:r>
            <w:rPr>
              <w:rFonts w:hint="eastAsia"/>
              <w:lang w:val="en-US" w:eastAsia="zh-CN"/>
            </w:rPr>
            <w:t>按照5.4.1测试或计算所得值，</w:t>
          </w:r>
          <w:r>
            <w:rPr>
              <w:rFonts w:ascii="Times New Roman" w:hAnsi="Times New Roman"/>
              <w:kern w:val="0"/>
            </w:rPr>
            <w:t>单位为</w:t>
          </w:r>
          <w:r>
            <w:rPr>
              <w:rFonts w:hint="eastAsia" w:ascii="Times New Roman" w:hAnsi="Times New Roman"/>
              <w:kern w:val="0"/>
              <w:lang w:val="en-US" w:eastAsia="zh-CN"/>
            </w:rPr>
            <w:t>千克</w:t>
          </w:r>
          <w:r>
            <w:rPr>
              <w:rFonts w:hint="eastAsia"/>
              <w:lang w:val="en-US" w:eastAsia="zh-CN"/>
            </w:rPr>
            <w:t>（kg）；</w:t>
          </w:r>
        </w:p>
        <w:p w14:paraId="215D70C3">
          <w:pPr>
            <w:widowControl/>
            <w:tabs>
              <w:tab w:val="center" w:pos="4201"/>
              <w:tab w:val="right" w:leader="dot" w:pos="9298"/>
            </w:tabs>
            <w:autoSpaceDE w:val="0"/>
            <w:autoSpaceDN w:val="0"/>
            <w:adjustRightInd/>
            <w:snapToGrid/>
            <w:spacing w:line="240" w:lineRule="auto"/>
            <w:ind w:firstLine="420" w:firstLineChars="200"/>
            <w:jc w:val="left"/>
            <w:rPr>
              <w:rFonts w:hint="eastAsia"/>
              <w:lang w:val="en-US" w:eastAsia="zh-CN"/>
            </w:rPr>
          </w:pPr>
          <w:r>
            <w:rPr>
              <w:rFonts w:hint="eastAsia"/>
              <w:lang w:val="en-US" w:eastAsia="zh-CN"/>
            </w:rPr>
            <w:t>装备可支持动力最大额定功率</w:t>
          </w:r>
          <w:r>
            <w:rPr>
              <w:rFonts w:ascii="Times New Roman" w:hAnsi="Times New Roman"/>
              <w:kern w:val="0"/>
            </w:rPr>
            <w:t>——</w:t>
          </w:r>
          <w:r>
            <w:rPr>
              <w:rFonts w:hint="eastAsia"/>
              <w:lang w:val="en-US" w:eastAsia="zh-CN"/>
            </w:rPr>
            <w:t>油动力驱动方式为按照5.3.3.2计算所得值，</w:t>
          </w:r>
          <w:r>
            <w:rPr>
              <w:rFonts w:ascii="Times New Roman" w:hAnsi="Times New Roman"/>
              <w:kern w:val="0"/>
            </w:rPr>
            <w:t>单位为</w:t>
          </w:r>
          <w:r>
            <w:rPr>
              <w:rFonts w:hint="eastAsia" w:ascii="Times New Roman" w:hAnsi="Times New Roman"/>
              <w:kern w:val="0"/>
              <w:lang w:val="en-US" w:eastAsia="zh-CN"/>
            </w:rPr>
            <w:t>千瓦</w:t>
          </w:r>
          <w:r>
            <w:rPr>
              <w:rFonts w:hint="eastAsia"/>
              <w:lang w:val="en-US" w:eastAsia="zh-CN"/>
            </w:rPr>
            <w:t>（kW）；</w:t>
          </w:r>
        </w:p>
        <w:p w14:paraId="49EDA6EB">
          <w:pPr>
            <w:widowControl/>
            <w:tabs>
              <w:tab w:val="center" w:pos="4201"/>
              <w:tab w:val="right" w:leader="dot" w:pos="9298"/>
            </w:tabs>
            <w:autoSpaceDE w:val="0"/>
            <w:autoSpaceDN w:val="0"/>
            <w:adjustRightInd/>
            <w:snapToGrid/>
            <w:spacing w:line="240" w:lineRule="auto"/>
            <w:ind w:firstLine="420" w:firstLineChars="200"/>
            <w:jc w:val="left"/>
            <w:rPr>
              <w:rFonts w:ascii="Times New Roman" w:hAnsi="Times New Roman"/>
              <w:kern w:val="0"/>
            </w:rPr>
          </w:pPr>
          <w:r>
            <w:rPr>
              <w:rFonts w:hint="eastAsia" w:ascii="Times New Roman" w:hAnsi="Times New Roman"/>
              <w:kern w:val="0"/>
              <w:lang w:val="en-US" w:eastAsia="zh-CN"/>
            </w:rPr>
            <w:t>充气救援艇长度</w:t>
          </w:r>
          <w:r>
            <w:rPr>
              <w:rFonts w:ascii="Times New Roman" w:hAnsi="Times New Roman"/>
              <w:kern w:val="0"/>
            </w:rPr>
            <w:t>——</w:t>
          </w:r>
          <w:r>
            <w:rPr>
              <w:rFonts w:hint="eastAsia" w:ascii="Times New Roman" w:hAnsi="Times New Roman"/>
              <w:kern w:val="0"/>
              <w:lang w:val="en-US" w:eastAsia="zh-CN"/>
            </w:rPr>
            <w:t>充气救援艇</w:t>
          </w:r>
          <w:r>
            <w:rPr>
              <w:rFonts w:hint="eastAsia" w:ascii="Times New Roman" w:hAnsi="Times New Roman"/>
              <w:kern w:val="0"/>
              <w:lang w:eastAsia="zh-CN"/>
            </w:rPr>
            <w:t>充气压力</w:t>
          </w:r>
          <w:r>
            <w:rPr>
              <w:rFonts w:hint="eastAsia" w:ascii="Times New Roman" w:hAnsi="Times New Roman"/>
              <w:kern w:val="0"/>
              <w:lang w:val="en-US" w:eastAsia="zh-CN"/>
            </w:rPr>
            <w:t>达</w:t>
          </w:r>
          <w:r>
            <w:rPr>
              <w:rFonts w:hint="eastAsia" w:ascii="Times New Roman" w:hAnsi="Times New Roman"/>
              <w:kern w:val="0"/>
              <w:lang w:eastAsia="zh-CN"/>
            </w:rPr>
            <w:t>0.25-0.35bar</w:t>
          </w:r>
          <w:r>
            <w:rPr>
              <w:rFonts w:hint="eastAsia" w:ascii="Times New Roman" w:hAnsi="Times New Roman"/>
              <w:kern w:val="0"/>
              <w:lang w:val="en-US" w:eastAsia="zh-CN"/>
            </w:rPr>
            <w:t>后</w:t>
          </w:r>
          <w:r>
            <w:rPr>
              <w:rFonts w:hint="eastAsia" w:ascii="Times New Roman" w:hAnsi="Times New Roman"/>
              <w:kern w:val="0"/>
              <w:lang w:eastAsia="zh-CN"/>
            </w:rPr>
            <w:t>，</w:t>
          </w:r>
          <w:r>
            <w:rPr>
              <w:rFonts w:ascii="Times New Roman" w:hAnsi="Times New Roman"/>
              <w:kern w:val="0"/>
            </w:rPr>
            <w:t>自艇首至后浮体的末端</w:t>
          </w:r>
          <w:r>
            <w:rPr>
              <w:rFonts w:hint="eastAsia" w:ascii="Times New Roman" w:hAnsi="Times New Roman"/>
              <w:kern w:val="0"/>
            </w:rPr>
            <w:t>（</w:t>
          </w:r>
          <w:r>
            <w:rPr>
              <w:rFonts w:ascii="Times New Roman" w:hAnsi="Times New Roman"/>
              <w:kern w:val="0"/>
            </w:rPr>
            <w:t>不包括把手和其他附件</w:t>
          </w:r>
          <w:r>
            <w:rPr>
              <w:rFonts w:hint="eastAsia" w:ascii="Times New Roman" w:hAnsi="Times New Roman"/>
              <w:kern w:val="0"/>
            </w:rPr>
            <w:t>），</w:t>
          </w:r>
          <w:r>
            <w:rPr>
              <w:rFonts w:ascii="Times New Roman" w:hAnsi="Times New Roman"/>
              <w:kern w:val="0"/>
            </w:rPr>
            <w:t>单位为</w:t>
          </w:r>
          <w:r>
            <w:rPr>
              <w:rFonts w:hint="eastAsia" w:ascii="Times New Roman" w:hAnsi="Times New Roman"/>
              <w:kern w:val="0"/>
              <w:lang w:val="en-US" w:eastAsia="zh-CN"/>
            </w:rPr>
            <w:t>厘米</w:t>
          </w:r>
          <w:r>
            <w:rPr>
              <w:rFonts w:hint="eastAsia" w:ascii="Times New Roman" w:hAnsi="Times New Roman"/>
              <w:kern w:val="0"/>
            </w:rPr>
            <w:t>（</w:t>
          </w:r>
          <w:r>
            <w:rPr>
              <w:rFonts w:hint="eastAsia" w:ascii="Times New Roman" w:hAnsi="Times New Roman"/>
              <w:kern w:val="0"/>
              <w:lang w:val="en-US" w:eastAsia="zh-CN"/>
            </w:rPr>
            <w:t>c</w:t>
          </w:r>
          <w:r>
            <w:rPr>
              <w:rFonts w:hint="eastAsia" w:ascii="Times New Roman" w:hAnsi="Times New Roman"/>
              <w:kern w:val="0"/>
            </w:rPr>
            <w:t>m）；</w:t>
          </w:r>
        </w:p>
        <w:p w14:paraId="1715062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200"/>
            <w:jc w:val="left"/>
            <w:textAlignment w:val="auto"/>
            <w:rPr>
              <w:rFonts w:hint="eastAsia"/>
              <w:lang w:val="en-US" w:eastAsia="zh-CN"/>
            </w:rPr>
          </w:pPr>
          <w:r>
            <w:rPr>
              <w:rFonts w:hint="eastAsia" w:ascii="Times New Roman" w:hAnsi="Times New Roman"/>
              <w:kern w:val="0"/>
              <w:lang w:val="en-US" w:eastAsia="zh-CN"/>
            </w:rPr>
            <w:t>充气救援艇宽度</w:t>
          </w:r>
          <w:r>
            <w:rPr>
              <w:rFonts w:ascii="Times New Roman" w:hAnsi="Times New Roman"/>
              <w:kern w:val="0"/>
            </w:rPr>
            <w:t>——</w:t>
          </w:r>
          <w:r>
            <w:rPr>
              <w:rFonts w:hint="eastAsia" w:ascii="Times New Roman" w:hAnsi="Times New Roman"/>
              <w:kern w:val="0"/>
              <w:lang w:val="en-US" w:eastAsia="zh-CN"/>
            </w:rPr>
            <w:t>充气救援艇</w:t>
          </w:r>
          <w:r>
            <w:rPr>
              <w:rFonts w:hint="eastAsia" w:ascii="Times New Roman" w:hAnsi="Times New Roman"/>
              <w:kern w:val="0"/>
              <w:lang w:eastAsia="zh-CN"/>
            </w:rPr>
            <w:t>充气压力</w:t>
          </w:r>
          <w:r>
            <w:rPr>
              <w:rFonts w:hint="eastAsia" w:ascii="Times New Roman" w:hAnsi="Times New Roman"/>
              <w:kern w:val="0"/>
              <w:lang w:val="en-US" w:eastAsia="zh-CN"/>
            </w:rPr>
            <w:t>达</w:t>
          </w:r>
          <w:r>
            <w:rPr>
              <w:rFonts w:hint="eastAsia" w:ascii="Times New Roman" w:hAnsi="Times New Roman"/>
              <w:kern w:val="0"/>
              <w:lang w:eastAsia="zh-CN"/>
            </w:rPr>
            <w:t>0.25-0.35bar</w:t>
          </w:r>
          <w:r>
            <w:rPr>
              <w:rFonts w:hint="eastAsia" w:ascii="Times New Roman" w:hAnsi="Times New Roman"/>
              <w:kern w:val="0"/>
              <w:lang w:val="en-US" w:eastAsia="zh-CN"/>
            </w:rPr>
            <w:t>后</w:t>
          </w:r>
          <w:r>
            <w:rPr>
              <w:rFonts w:hint="eastAsia" w:ascii="Times New Roman" w:hAnsi="Times New Roman"/>
              <w:kern w:val="0"/>
              <w:lang w:eastAsia="zh-CN"/>
            </w:rPr>
            <w:t>，</w:t>
          </w:r>
          <w:r>
            <w:rPr>
              <w:rFonts w:ascii="Times New Roman" w:hAnsi="Times New Roman"/>
              <w:kern w:val="0"/>
            </w:rPr>
            <w:t>艇的总宽</w:t>
          </w:r>
          <w:r>
            <w:rPr>
              <w:rFonts w:hint="eastAsia" w:ascii="Times New Roman" w:hAnsi="Times New Roman"/>
              <w:kern w:val="0"/>
            </w:rPr>
            <w:t>（</w:t>
          </w:r>
          <w:r>
            <w:rPr>
              <w:rFonts w:ascii="Times New Roman" w:hAnsi="Times New Roman"/>
              <w:kern w:val="0"/>
            </w:rPr>
            <w:t>不包括把手和其他附件</w:t>
          </w:r>
          <w:r>
            <w:rPr>
              <w:rFonts w:hint="eastAsia" w:ascii="Times New Roman" w:hAnsi="Times New Roman"/>
              <w:kern w:val="0"/>
            </w:rPr>
            <w:t>），</w:t>
          </w:r>
          <w:r>
            <w:rPr>
              <w:rFonts w:ascii="Times New Roman" w:hAnsi="Times New Roman"/>
              <w:kern w:val="0"/>
            </w:rPr>
            <w:t>单位为</w:t>
          </w:r>
          <w:r>
            <w:rPr>
              <w:rFonts w:hint="eastAsia" w:ascii="Times New Roman" w:hAnsi="Times New Roman"/>
              <w:kern w:val="0"/>
              <w:lang w:val="en-US" w:eastAsia="zh-CN"/>
            </w:rPr>
            <w:t>厘米</w:t>
          </w:r>
          <w:r>
            <w:rPr>
              <w:rFonts w:hint="eastAsia" w:ascii="Times New Roman" w:hAnsi="Times New Roman"/>
              <w:kern w:val="0"/>
            </w:rPr>
            <w:t>（</w:t>
          </w:r>
          <w:r>
            <w:rPr>
              <w:rFonts w:hint="eastAsia" w:ascii="Times New Roman" w:hAnsi="Times New Roman"/>
              <w:kern w:val="0"/>
              <w:lang w:val="en-US" w:eastAsia="zh-CN"/>
            </w:rPr>
            <w:t>c</w:t>
          </w:r>
          <w:r>
            <w:rPr>
              <w:rFonts w:hint="eastAsia" w:ascii="Times New Roman" w:hAnsi="Times New Roman"/>
              <w:kern w:val="0"/>
            </w:rPr>
            <w:t>m）</w:t>
          </w:r>
          <w:r>
            <w:rPr>
              <w:rFonts w:hint="eastAsia" w:ascii="Times New Roman" w:hAnsi="Times New Roman"/>
              <w:kern w:val="0"/>
              <w:lang w:eastAsia="zh-CN"/>
            </w:rPr>
            <w:t>；</w:t>
          </w:r>
        </w:p>
        <w:p w14:paraId="74E30EB0">
          <w:pPr>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eastAsia"/>
              <w:lang w:val="en-US" w:eastAsia="zh-CN"/>
            </w:rPr>
            <w:t>企业自定义代号</w:t>
          </w:r>
          <w:r>
            <w:rPr>
              <w:rFonts w:ascii="Times New Roman" w:hAnsi="Times New Roman"/>
              <w:kern w:val="0"/>
            </w:rPr>
            <w:t>——</w:t>
          </w:r>
          <w:r>
            <w:rPr>
              <w:rFonts w:hint="eastAsia"/>
              <w:lang w:val="en-US" w:eastAsia="zh-CN"/>
            </w:rPr>
            <w:t>企业根据自身产品特点或采购方要求，将不在型号编制方法中的代号编入其中。</w:t>
          </w:r>
        </w:p>
        <w:p w14:paraId="012039BE">
          <w:pPr>
            <w:pStyle w:val="184"/>
            <w:rPr>
              <w:rFonts w:ascii="Times New Roman"/>
              <w:sz w:val="21"/>
              <w:szCs w:val="21"/>
            </w:rPr>
          </w:pPr>
          <w:r>
            <w:rPr>
              <w:rFonts w:ascii="Times New Roman"/>
              <w:sz w:val="21"/>
              <w:szCs w:val="21"/>
            </w:rPr>
            <w:t>一种柔性充气救援艇，油动力驱动，</w:t>
          </w:r>
          <w:r>
            <w:rPr>
              <w:rFonts w:hint="eastAsia" w:ascii="Times New Roman"/>
              <w:sz w:val="21"/>
              <w:szCs w:val="21"/>
            </w:rPr>
            <w:t>前操纵方式</w:t>
          </w:r>
          <w:r>
            <w:rPr>
              <w:rFonts w:ascii="Times New Roman"/>
              <w:sz w:val="21"/>
              <w:szCs w:val="21"/>
            </w:rPr>
            <w:t>，最大额定载荷为800kg、可支持动力最大额定功率为</w:t>
          </w:r>
          <w:r>
            <w:rPr>
              <w:rFonts w:hint="eastAsia" w:ascii="Times New Roman"/>
              <w:sz w:val="21"/>
              <w:szCs w:val="21"/>
              <w:lang w:val="en-US" w:eastAsia="zh-CN"/>
            </w:rPr>
            <w:t xml:space="preserve">40 </w:t>
          </w:r>
          <w:r>
            <w:rPr>
              <w:rFonts w:ascii="Times New Roman"/>
              <w:sz w:val="21"/>
              <w:szCs w:val="21"/>
            </w:rPr>
            <w:t>kW，</w:t>
          </w:r>
          <w:bookmarkStart w:id="53" w:name="OLE_LINK2"/>
          <w:r>
            <w:rPr>
              <w:rFonts w:hint="eastAsia" w:ascii="Times New Roman"/>
              <w:sz w:val="21"/>
              <w:szCs w:val="21"/>
            </w:rPr>
            <w:t>救援艇艇</w:t>
          </w:r>
          <w:r>
            <w:rPr>
              <w:rFonts w:hint="eastAsia" w:ascii="Times New Roman"/>
              <w:sz w:val="21"/>
              <w:szCs w:val="21"/>
              <w:highlight w:val="none"/>
            </w:rPr>
            <w:t>长42</w:t>
          </w:r>
          <w:r>
            <w:rPr>
              <w:rFonts w:hint="eastAsia" w:ascii="Times New Roman"/>
              <w:sz w:val="21"/>
              <w:szCs w:val="21"/>
              <w:highlight w:val="none"/>
              <w:lang w:val="en-US" w:eastAsia="zh-CN"/>
            </w:rPr>
            <w:t>0 c</w:t>
          </w:r>
          <w:r>
            <w:rPr>
              <w:rFonts w:hint="eastAsia" w:ascii="Times New Roman"/>
              <w:sz w:val="21"/>
              <w:szCs w:val="21"/>
              <w:highlight w:val="none"/>
            </w:rPr>
            <w:t>m，</w:t>
          </w:r>
          <w:bookmarkEnd w:id="53"/>
          <w:r>
            <w:rPr>
              <w:rFonts w:hint="eastAsia" w:ascii="Times New Roman"/>
              <w:sz w:val="21"/>
              <w:szCs w:val="21"/>
              <w:highlight w:val="none"/>
              <w:lang w:val="en-US" w:eastAsia="zh-CN"/>
            </w:rPr>
            <w:t>宽185 cm，</w:t>
          </w:r>
          <w:r>
            <w:rPr>
              <w:rFonts w:ascii="Times New Roman"/>
              <w:sz w:val="21"/>
              <w:szCs w:val="21"/>
            </w:rPr>
            <w:t xml:space="preserve">企业自定义代号为X，其型号为：IRB </w:t>
          </w:r>
          <w:r>
            <w:rPr>
              <w:rFonts w:hint="eastAsia" w:ascii="Times New Roman"/>
              <w:sz w:val="21"/>
              <w:szCs w:val="21"/>
            </w:rPr>
            <w:t>YQ-</w:t>
          </w:r>
          <w:r>
            <w:rPr>
              <w:rFonts w:hint="eastAsia" w:ascii="Times New Roman"/>
              <w:sz w:val="21"/>
              <w:szCs w:val="21"/>
              <w:lang w:val="en-US" w:eastAsia="zh-CN"/>
            </w:rPr>
            <w:t>800</w:t>
          </w:r>
          <w:r>
            <w:rPr>
              <w:rFonts w:ascii="Times New Roman"/>
              <w:sz w:val="21"/>
              <w:szCs w:val="21"/>
            </w:rPr>
            <w:t>/</w:t>
          </w:r>
          <w:r>
            <w:rPr>
              <w:rFonts w:hint="eastAsia" w:ascii="Times New Roman"/>
              <w:sz w:val="21"/>
              <w:szCs w:val="21"/>
              <w:lang w:val="en-US" w:eastAsia="zh-CN"/>
            </w:rPr>
            <w:t>40</w:t>
          </w:r>
          <w:r>
            <w:rPr>
              <w:rFonts w:ascii="Times New Roman"/>
              <w:sz w:val="21"/>
              <w:szCs w:val="21"/>
            </w:rPr>
            <w:t>-</w:t>
          </w:r>
          <w:r>
            <w:rPr>
              <w:rFonts w:hint="eastAsia" w:ascii="Times New Roman"/>
              <w:sz w:val="21"/>
              <w:szCs w:val="21"/>
            </w:rPr>
            <w:t>4</w:t>
          </w:r>
          <w:r>
            <w:rPr>
              <w:rFonts w:hint="eastAsia" w:ascii="Times New Roman"/>
              <w:sz w:val="21"/>
              <w:szCs w:val="21"/>
              <w:lang w:val="en-US" w:eastAsia="zh-CN"/>
            </w:rPr>
            <w:t>20/185</w:t>
          </w:r>
          <w:r>
            <w:rPr>
              <w:rFonts w:hint="eastAsia" w:ascii="Times New Roman"/>
              <w:sz w:val="21"/>
              <w:szCs w:val="21"/>
            </w:rPr>
            <w:t>-</w:t>
          </w:r>
          <w:r>
            <w:rPr>
              <w:rFonts w:ascii="Times New Roman"/>
              <w:sz w:val="21"/>
              <w:szCs w:val="21"/>
            </w:rPr>
            <w:t>X。</w:t>
          </w:r>
        </w:p>
        <w:p w14:paraId="51BCD152">
          <w:pPr>
            <w:pStyle w:val="184"/>
            <w:rPr>
              <w:rFonts w:ascii="Times New Roman"/>
              <w:sz w:val="21"/>
              <w:szCs w:val="21"/>
            </w:rPr>
          </w:pPr>
          <w:r>
            <w:rPr>
              <w:rFonts w:ascii="Times New Roman"/>
              <w:sz w:val="21"/>
              <w:szCs w:val="21"/>
            </w:rPr>
            <w:t>一种刚性充气救援艇，电动力驱动，</w:t>
          </w:r>
          <w:r>
            <w:rPr>
              <w:rFonts w:hint="eastAsia" w:ascii="Times New Roman"/>
              <w:sz w:val="21"/>
              <w:szCs w:val="21"/>
            </w:rPr>
            <w:t>后操纵方式</w:t>
          </w:r>
          <w:r>
            <w:rPr>
              <w:rFonts w:ascii="Times New Roman"/>
              <w:sz w:val="21"/>
              <w:szCs w:val="21"/>
            </w:rPr>
            <w:t>，最大额定载荷为700kg、可支持动力最大额定功率为</w:t>
          </w:r>
          <w:r>
            <w:rPr>
              <w:rFonts w:hint="eastAsia" w:ascii="Times New Roman"/>
              <w:sz w:val="21"/>
              <w:szCs w:val="21"/>
              <w:highlight w:val="none"/>
              <w:lang w:val="en-US" w:eastAsia="zh-CN"/>
            </w:rPr>
            <w:t xml:space="preserve">20 </w:t>
          </w:r>
          <w:r>
            <w:rPr>
              <w:rFonts w:ascii="Times New Roman"/>
              <w:sz w:val="21"/>
              <w:szCs w:val="21"/>
              <w:highlight w:val="none"/>
            </w:rPr>
            <w:t>kW</w:t>
          </w:r>
          <w:r>
            <w:rPr>
              <w:rFonts w:ascii="Times New Roman"/>
              <w:sz w:val="21"/>
              <w:szCs w:val="21"/>
            </w:rPr>
            <w:t>，</w:t>
          </w:r>
          <w:r>
            <w:rPr>
              <w:rFonts w:hint="eastAsia" w:ascii="Times New Roman"/>
              <w:sz w:val="21"/>
              <w:szCs w:val="21"/>
            </w:rPr>
            <w:t>救援艇艇长38</w:t>
          </w:r>
          <w:r>
            <w:rPr>
              <w:rFonts w:hint="eastAsia" w:ascii="Times New Roman"/>
              <w:sz w:val="21"/>
              <w:szCs w:val="21"/>
              <w:lang w:val="en-US" w:eastAsia="zh-CN"/>
            </w:rPr>
            <w:t>0</w:t>
          </w:r>
          <w:r>
            <w:rPr>
              <w:rFonts w:hint="eastAsia" w:ascii="Times New Roman"/>
              <w:sz w:val="21"/>
              <w:szCs w:val="21"/>
            </w:rPr>
            <w:t xml:space="preserve"> </w:t>
          </w:r>
          <w:r>
            <w:rPr>
              <w:rFonts w:hint="eastAsia" w:ascii="Times New Roman"/>
              <w:sz w:val="21"/>
              <w:szCs w:val="21"/>
              <w:lang w:val="en-US" w:eastAsia="zh-CN"/>
            </w:rPr>
            <w:t>c</w:t>
          </w:r>
          <w:r>
            <w:rPr>
              <w:rFonts w:hint="eastAsia" w:ascii="Times New Roman"/>
              <w:sz w:val="21"/>
              <w:szCs w:val="21"/>
            </w:rPr>
            <w:t>m</w:t>
          </w:r>
          <w:r>
            <w:rPr>
              <w:rFonts w:hint="eastAsia" w:ascii="Times New Roman"/>
              <w:sz w:val="21"/>
              <w:szCs w:val="21"/>
              <w:highlight w:val="none"/>
            </w:rPr>
            <w:t>，</w:t>
          </w:r>
          <w:r>
            <w:rPr>
              <w:rFonts w:hint="eastAsia" w:ascii="Times New Roman"/>
              <w:sz w:val="21"/>
              <w:szCs w:val="21"/>
              <w:highlight w:val="none"/>
              <w:lang w:val="en-US" w:eastAsia="zh-CN"/>
            </w:rPr>
            <w:t>宽180 cm</w:t>
          </w:r>
          <w:r>
            <w:rPr>
              <w:rFonts w:hint="eastAsia" w:ascii="Times New Roman"/>
              <w:sz w:val="21"/>
              <w:szCs w:val="21"/>
            </w:rPr>
            <w:t>，</w:t>
          </w:r>
          <w:r>
            <w:rPr>
              <w:rFonts w:ascii="Times New Roman"/>
              <w:sz w:val="21"/>
              <w:szCs w:val="21"/>
            </w:rPr>
            <w:t>企业自定义代号为Y，其型号为：</w:t>
          </w:r>
          <w:r>
            <w:rPr>
              <w:rFonts w:hint="eastAsia" w:ascii="Times New Roman"/>
              <w:sz w:val="21"/>
              <w:szCs w:val="21"/>
            </w:rPr>
            <w:t>RIB</w:t>
          </w:r>
          <w:r>
            <w:rPr>
              <w:rFonts w:ascii="Times New Roman"/>
              <w:sz w:val="21"/>
              <w:szCs w:val="21"/>
            </w:rPr>
            <w:t xml:space="preserve"> </w:t>
          </w:r>
          <w:r>
            <w:rPr>
              <w:rFonts w:hint="eastAsia" w:ascii="Times New Roman"/>
              <w:sz w:val="21"/>
              <w:szCs w:val="21"/>
            </w:rPr>
            <w:t>DH</w:t>
          </w:r>
          <w:r>
            <w:rPr>
              <w:rFonts w:ascii="Times New Roman"/>
              <w:sz w:val="21"/>
              <w:szCs w:val="21"/>
            </w:rPr>
            <w:t>-</w:t>
          </w:r>
          <w:r>
            <w:rPr>
              <w:rFonts w:hint="eastAsia" w:ascii="Times New Roman"/>
              <w:sz w:val="21"/>
              <w:szCs w:val="21"/>
              <w:lang w:val="en-US" w:eastAsia="zh-CN"/>
            </w:rPr>
            <w:t>700</w:t>
          </w:r>
          <w:r>
            <w:rPr>
              <w:rFonts w:ascii="Times New Roman"/>
              <w:sz w:val="21"/>
              <w:szCs w:val="21"/>
            </w:rPr>
            <w:t>/</w:t>
          </w:r>
          <w:r>
            <w:rPr>
              <w:rFonts w:hint="eastAsia" w:ascii="Times New Roman"/>
              <w:sz w:val="21"/>
              <w:szCs w:val="21"/>
              <w:lang w:val="en-US" w:eastAsia="zh-CN"/>
            </w:rPr>
            <w:t>2</w:t>
          </w:r>
          <w:r>
            <w:rPr>
              <w:rFonts w:ascii="Times New Roman"/>
              <w:sz w:val="21"/>
              <w:szCs w:val="21"/>
            </w:rPr>
            <w:t>0-</w:t>
          </w:r>
          <w:r>
            <w:rPr>
              <w:rFonts w:hint="eastAsia" w:ascii="Times New Roman"/>
              <w:sz w:val="21"/>
              <w:szCs w:val="21"/>
            </w:rPr>
            <w:t>3</w:t>
          </w:r>
          <w:r>
            <w:rPr>
              <w:rFonts w:hint="eastAsia" w:ascii="Times New Roman"/>
              <w:sz w:val="21"/>
              <w:szCs w:val="21"/>
              <w:lang w:val="en-US" w:eastAsia="zh-CN"/>
            </w:rPr>
            <w:t>80/180</w:t>
          </w:r>
          <w:r>
            <w:rPr>
              <w:rFonts w:hint="eastAsia" w:ascii="Times New Roman"/>
              <w:sz w:val="21"/>
              <w:szCs w:val="21"/>
            </w:rPr>
            <w:t>-</w:t>
          </w:r>
          <w:r>
            <w:rPr>
              <w:rFonts w:ascii="Times New Roman"/>
              <w:sz w:val="21"/>
              <w:szCs w:val="21"/>
            </w:rPr>
            <w:t>Y。</w:t>
          </w:r>
        </w:p>
        <w:p w14:paraId="47BAC8F5">
          <w:pPr>
            <w:pStyle w:val="105"/>
            <w:spacing w:before="240" w:after="240"/>
            <w:rPr>
              <w:rFonts w:ascii="Times New Roman" w:eastAsia="宋体"/>
              <w:szCs w:val="21"/>
            </w:rPr>
          </w:pPr>
          <w:bookmarkStart w:id="54" w:name="_Toc1999"/>
          <w:bookmarkStart w:id="55" w:name="_Toc24380"/>
          <w:bookmarkStart w:id="56" w:name="_Toc13271"/>
          <w:r>
            <w:rPr>
              <w:rFonts w:ascii="Times New Roman"/>
              <w:szCs w:val="21"/>
            </w:rPr>
            <w:t>技术要求</w:t>
          </w:r>
          <w:bookmarkEnd w:id="54"/>
          <w:bookmarkEnd w:id="55"/>
          <w:bookmarkEnd w:id="56"/>
        </w:p>
        <w:p w14:paraId="51089E49">
          <w:pPr>
            <w:pStyle w:val="106"/>
            <w:spacing w:before="120" w:after="120"/>
            <w:rPr>
              <w:rFonts w:ascii="Times New Roman"/>
              <w:szCs w:val="21"/>
            </w:rPr>
          </w:pPr>
          <w:bookmarkStart w:id="57" w:name="_Toc30790"/>
          <w:bookmarkStart w:id="58" w:name="_Toc23826"/>
          <w:bookmarkStart w:id="59" w:name="_Toc15549"/>
          <w:r>
            <w:rPr>
              <w:rFonts w:ascii="Times New Roman"/>
              <w:szCs w:val="21"/>
            </w:rPr>
            <w:t>外观</w:t>
          </w:r>
          <w:bookmarkEnd w:id="57"/>
          <w:bookmarkEnd w:id="58"/>
          <w:bookmarkEnd w:id="59"/>
        </w:p>
        <w:p w14:paraId="7EBDECC3">
          <w:pPr>
            <w:pStyle w:val="66"/>
            <w:spacing w:before="0" w:beforeLines="0" w:after="0" w:afterLines="0"/>
            <w:rPr>
              <w:rFonts w:ascii="Times New Roman" w:eastAsia="宋体"/>
              <w:szCs w:val="21"/>
            </w:rPr>
          </w:pPr>
          <w:bookmarkStart w:id="60" w:name="_Toc11119"/>
          <w:bookmarkStart w:id="61" w:name="_Toc31573"/>
          <w:r>
            <w:rPr>
              <w:rFonts w:ascii="Times New Roman" w:eastAsia="宋体"/>
              <w:szCs w:val="21"/>
            </w:rPr>
            <w:t>艇体表面应色泽均匀，表面平整，无胶渍、污渍、裂痕、裂纹、喷漆开裂等现象，不应有折痕、划痕、颗粒、气泡等影响强度及性能的缺陷。</w:t>
          </w:r>
          <w:bookmarkEnd w:id="60"/>
          <w:bookmarkEnd w:id="61"/>
        </w:p>
        <w:p w14:paraId="357D05F8">
          <w:pPr>
            <w:pStyle w:val="66"/>
            <w:spacing w:before="0" w:beforeLines="0" w:after="0" w:afterLines="0"/>
            <w:rPr>
              <w:rFonts w:ascii="Times New Roman" w:eastAsia="宋体"/>
              <w:szCs w:val="21"/>
            </w:rPr>
          </w:pPr>
          <w:bookmarkStart w:id="62" w:name="_Toc23620"/>
          <w:bookmarkStart w:id="63" w:name="_Toc16795"/>
          <w:r>
            <w:rPr>
              <w:rFonts w:ascii="Times New Roman" w:eastAsia="宋体"/>
              <w:szCs w:val="21"/>
            </w:rPr>
            <w:t>艇体浮筒不应有纬斜、拧腿等现象。</w:t>
          </w:r>
          <w:bookmarkEnd w:id="62"/>
          <w:bookmarkEnd w:id="63"/>
        </w:p>
        <w:p w14:paraId="597FEB3B">
          <w:pPr>
            <w:pStyle w:val="106"/>
            <w:spacing w:before="120" w:after="120"/>
            <w:rPr>
              <w:rFonts w:ascii="Times New Roman"/>
              <w:szCs w:val="21"/>
            </w:rPr>
          </w:pPr>
          <w:bookmarkStart w:id="64" w:name="_Toc31717"/>
          <w:bookmarkStart w:id="65" w:name="_Toc11023"/>
          <w:bookmarkStart w:id="66" w:name="_Toc11407"/>
          <w:r>
            <w:rPr>
              <w:rFonts w:ascii="Times New Roman"/>
              <w:szCs w:val="21"/>
            </w:rPr>
            <w:t>材料</w:t>
          </w:r>
          <w:bookmarkEnd w:id="64"/>
          <w:bookmarkEnd w:id="65"/>
          <w:bookmarkEnd w:id="66"/>
        </w:p>
        <w:p w14:paraId="5EC02A78">
          <w:pPr>
            <w:pStyle w:val="66"/>
            <w:spacing w:before="120" w:after="120"/>
            <w:rPr>
              <w:rFonts w:ascii="Times New Roman"/>
              <w:szCs w:val="21"/>
            </w:rPr>
          </w:pPr>
          <w:bookmarkStart w:id="67" w:name="_Toc17913"/>
          <w:bookmarkStart w:id="68" w:name="_Toc32632"/>
          <w:r>
            <w:rPr>
              <w:rFonts w:ascii="Times New Roman"/>
              <w:szCs w:val="21"/>
            </w:rPr>
            <w:t>一般要求</w:t>
          </w:r>
          <w:bookmarkEnd w:id="67"/>
          <w:bookmarkEnd w:id="68"/>
        </w:p>
        <w:p w14:paraId="1CE28383">
          <w:pPr>
            <w:pStyle w:val="165"/>
            <w:rPr>
              <w:rFonts w:ascii="Times New Roman"/>
              <w:color w:val="000000"/>
              <w:kern w:val="21"/>
              <w:szCs w:val="21"/>
            </w:rPr>
          </w:pP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艇所有材料</w:t>
          </w:r>
          <w:r>
            <w:rPr>
              <w:rFonts w:hint="eastAsia" w:ascii="Times New Roman"/>
              <w:color w:val="000000"/>
              <w:kern w:val="21"/>
              <w:szCs w:val="21"/>
            </w:rPr>
            <w:t>的选择</w:t>
          </w:r>
          <w:r>
            <w:rPr>
              <w:rFonts w:ascii="Times New Roman"/>
              <w:color w:val="000000"/>
              <w:kern w:val="21"/>
              <w:szCs w:val="21"/>
            </w:rPr>
            <w:t>应满足艇所承受的应力</w:t>
          </w:r>
          <w:r>
            <w:rPr>
              <w:rFonts w:hint="eastAsia" w:ascii="Times New Roman"/>
              <w:color w:val="000000"/>
              <w:kern w:val="21"/>
              <w:szCs w:val="21"/>
            </w:rPr>
            <w:t>（</w:t>
          </w:r>
          <w:r>
            <w:rPr>
              <w:rFonts w:ascii="Times New Roman"/>
              <w:color w:val="000000"/>
              <w:kern w:val="21"/>
              <w:szCs w:val="21"/>
            </w:rPr>
            <w:t>形状、规格、最大载重量和装置功率等</w:t>
          </w:r>
          <w:r>
            <w:rPr>
              <w:rFonts w:hint="eastAsia" w:ascii="Times New Roman"/>
              <w:color w:val="000000"/>
              <w:kern w:val="21"/>
              <w:szCs w:val="21"/>
            </w:rPr>
            <w:t>）</w:t>
          </w:r>
          <w:r>
            <w:rPr>
              <w:rFonts w:ascii="Times New Roman"/>
              <w:color w:val="000000"/>
              <w:kern w:val="21"/>
              <w:szCs w:val="21"/>
            </w:rPr>
            <w:t>以及预定的运行条件</w:t>
          </w:r>
          <w:r>
            <w:rPr>
              <w:rFonts w:hint="eastAsia" w:ascii="Times New Roman"/>
              <w:color w:val="000000"/>
              <w:kern w:val="21"/>
              <w:szCs w:val="21"/>
            </w:rPr>
            <w:t>相关要求</w:t>
          </w:r>
          <w:r>
            <w:rPr>
              <w:rFonts w:ascii="Times New Roman"/>
              <w:color w:val="000000"/>
              <w:kern w:val="21"/>
              <w:szCs w:val="21"/>
            </w:rPr>
            <w:t>。艇在正常航行条件下的使用不应严重损害材料性能，且应符合5.2.2~5.2.7的</w:t>
          </w:r>
          <w:r>
            <w:rPr>
              <w:rFonts w:hint="eastAsia" w:ascii="Times New Roman"/>
              <w:color w:val="000000"/>
              <w:kern w:val="21"/>
              <w:szCs w:val="21"/>
            </w:rPr>
            <w:t>规定</w:t>
          </w:r>
          <w:r>
            <w:rPr>
              <w:rFonts w:ascii="Times New Roman"/>
              <w:color w:val="000000"/>
              <w:kern w:val="21"/>
              <w:szCs w:val="21"/>
            </w:rPr>
            <w:t>。</w:t>
          </w:r>
        </w:p>
        <w:p w14:paraId="7ED6C960">
          <w:pPr>
            <w:pStyle w:val="165"/>
            <w:rPr>
              <w:rFonts w:ascii="Times New Roman"/>
              <w:szCs w:val="21"/>
            </w:rPr>
          </w:pPr>
          <w:r>
            <w:rPr>
              <w:rFonts w:ascii="Times New Roman"/>
              <w:color w:val="000000"/>
              <w:kern w:val="21"/>
              <w:szCs w:val="21"/>
            </w:rPr>
            <w:t>充气救援艇的所有材料均应为</w:t>
          </w:r>
          <w:r>
            <w:rPr>
              <w:rFonts w:ascii="Times New Roman"/>
              <w:color w:val="000000"/>
              <w:kern w:val="21"/>
              <w:szCs w:val="21"/>
              <w:highlight w:val="none"/>
            </w:rPr>
            <w:t>本质防腐材料</w:t>
          </w:r>
          <w:r>
            <w:rPr>
              <w:rFonts w:ascii="Times New Roman"/>
              <w:color w:val="000000"/>
              <w:kern w:val="21"/>
              <w:szCs w:val="21"/>
            </w:rPr>
            <w:t>。</w:t>
          </w:r>
        </w:p>
        <w:p w14:paraId="0A44DFA4">
          <w:pPr>
            <w:pStyle w:val="165"/>
            <w:rPr>
              <w:rFonts w:ascii="Times New Roman"/>
              <w:szCs w:val="21"/>
            </w:rPr>
          </w:pPr>
          <w:r>
            <w:rPr>
              <w:rFonts w:ascii="Times New Roman"/>
              <w:color w:val="000000"/>
              <w:kern w:val="21"/>
              <w:szCs w:val="21"/>
            </w:rPr>
            <w:t>与充气救援艇</w:t>
          </w:r>
          <w:r>
            <w:rPr>
              <w:rFonts w:ascii="Times New Roman"/>
              <w:szCs w:val="21"/>
            </w:rPr>
            <w:t>完整性</w:t>
          </w:r>
          <w:r>
            <w:rPr>
              <w:rFonts w:ascii="Times New Roman"/>
              <w:color w:val="000000"/>
              <w:kern w:val="21"/>
              <w:szCs w:val="21"/>
            </w:rPr>
            <w:t>相关的所有材料应在-20℃~60℃工作温度范围内保持其全部的使用性能。</w:t>
          </w:r>
        </w:p>
        <w:p w14:paraId="3E1FD5FE">
          <w:pPr>
            <w:pStyle w:val="165"/>
            <w:rPr>
              <w:rFonts w:hint="default" w:eastAsia="宋体"/>
              <w:highlight w:val="none"/>
              <w:lang w:val="en-US" w:eastAsia="zh-CN"/>
            </w:rPr>
          </w:pPr>
          <w:r>
            <w:rPr>
              <w:rFonts w:hint="default" w:ascii="Times New Roman" w:eastAsia="宋体"/>
              <w:highlight w:val="none"/>
              <w:lang w:val="en-US" w:eastAsia="zh-CN"/>
            </w:rPr>
            <w:t>外观质量分为轻缺陷和重缺陷（见表</w:t>
          </w:r>
          <w:r>
            <w:rPr>
              <w:rFonts w:hint="eastAsia" w:ascii="Times New Roman" w:eastAsia="宋体"/>
              <w:highlight w:val="none"/>
              <w:lang w:val="en-US" w:eastAsia="zh-CN"/>
            </w:rPr>
            <w:t>2</w:t>
          </w:r>
          <w:r>
            <w:rPr>
              <w:rFonts w:hint="default" w:ascii="Times New Roman" w:eastAsia="宋体"/>
              <w:highlight w:val="none"/>
              <w:lang w:val="en-US" w:eastAsia="zh-CN"/>
            </w:rPr>
            <w:t>）。每一卷（段）产品上不允许存在重缺陷，轻缺陷每100m</w:t>
          </w:r>
          <w:r>
            <w:rPr>
              <w:rFonts w:hint="default" w:ascii="Times New Roman" w:eastAsia="宋体"/>
              <w:highlight w:val="none"/>
              <w:vertAlign w:val="superscript"/>
              <w:lang w:val="en-US" w:eastAsia="zh-CN"/>
            </w:rPr>
            <w:t>2</w:t>
          </w:r>
          <w:r>
            <w:rPr>
              <w:rFonts w:hint="default" w:ascii="Times New Roman" w:eastAsia="宋体"/>
              <w:highlight w:val="none"/>
              <w:lang w:val="en-US" w:eastAsia="zh-CN"/>
            </w:rPr>
            <w:t>不超过10个</w:t>
          </w:r>
          <w:r>
            <w:rPr>
              <w:rFonts w:hint="default" w:eastAsia="宋体"/>
              <w:highlight w:val="none"/>
              <w:lang w:val="en-US" w:eastAsia="zh-CN"/>
            </w:rPr>
            <w:t>。</w:t>
          </w:r>
        </w:p>
        <w:p w14:paraId="2CD72E3F">
          <w:pPr>
            <w:ind w:firstLine="0" w:firstLineChars="0"/>
            <w:jc w:val="center"/>
            <w:rPr>
              <w:rFonts w:hint="default" w:ascii="Times New Roman" w:hAnsi="Times New Roman" w:eastAsia="黑体" w:cs="Times New Roman"/>
              <w:color w:val="000000"/>
              <w:highlight w:val="none"/>
              <w:lang w:val="en-US" w:eastAsia="zh-CN"/>
            </w:rPr>
          </w:pPr>
          <w:r>
            <w:rPr>
              <w:rFonts w:hint="default" w:ascii="Times New Roman" w:hAnsi="Times New Roman" w:eastAsia="黑体" w:cs="Times New Roman"/>
              <w:color w:val="000000"/>
              <w:highlight w:val="none"/>
              <w:lang w:val="en-US" w:eastAsia="zh-CN"/>
            </w:rPr>
            <w:t>表</w:t>
          </w:r>
          <w:r>
            <w:rPr>
              <w:rFonts w:hint="eastAsia" w:ascii="Times New Roman" w:hAnsi="Times New Roman" w:eastAsia="黑体" w:cs="Times New Roman"/>
              <w:color w:val="000000"/>
              <w:highlight w:val="none"/>
              <w:lang w:val="en-US" w:eastAsia="zh-CN"/>
            </w:rPr>
            <w:t>2</w:t>
          </w:r>
          <w:r>
            <w:rPr>
              <w:rFonts w:hint="default" w:ascii="Times New Roman" w:hAnsi="Times New Roman" w:eastAsia="黑体" w:cs="Times New Roman"/>
              <w:color w:val="000000"/>
              <w:highlight w:val="none"/>
              <w:lang w:val="en-US" w:eastAsia="zh-CN"/>
            </w:rPr>
            <w:t xml:space="preserve"> 外观质量的评定</w:t>
          </w:r>
        </w:p>
        <w:tbl>
          <w:tblPr>
            <w:tblStyle w:val="28"/>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3112"/>
            <w:gridCol w:w="3465"/>
          </w:tblGrid>
          <w:tr w14:paraId="59BC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5F434D4E">
                <w:pPr>
                  <w:pStyle w:val="57"/>
                  <w:ind w:firstLine="0" w:firstLineChars="0"/>
                  <w:rPr>
                    <w:rFonts w:hint="default"/>
                    <w:highlight w:val="none"/>
                    <w:lang w:val="en-US" w:eastAsia="zh-CN"/>
                  </w:rPr>
                </w:pPr>
                <w:r>
                  <w:rPr>
                    <w:rFonts w:hint="default"/>
                    <w:highlight w:val="none"/>
                    <w:lang w:val="en-US" w:eastAsia="zh-CN"/>
                  </w:rPr>
                  <w:t>疵点名称</w:t>
                </w:r>
              </w:p>
            </w:tc>
            <w:tc>
              <w:tcPr>
                <w:tcW w:w="3112" w:type="dxa"/>
                <w:noWrap w:val="0"/>
                <w:vAlign w:val="top"/>
              </w:tcPr>
              <w:p w14:paraId="4FF0E929">
                <w:pPr>
                  <w:pStyle w:val="57"/>
                  <w:ind w:firstLine="0" w:firstLineChars="0"/>
                  <w:rPr>
                    <w:rFonts w:hint="default"/>
                    <w:highlight w:val="none"/>
                    <w:lang w:val="en-US" w:eastAsia="zh-CN"/>
                  </w:rPr>
                </w:pPr>
                <w:r>
                  <w:rPr>
                    <w:rFonts w:hint="default"/>
                    <w:highlight w:val="none"/>
                    <w:lang w:val="en-US" w:eastAsia="zh-CN"/>
                  </w:rPr>
                  <w:t>轻缺陷</w:t>
                </w:r>
              </w:p>
            </w:tc>
            <w:tc>
              <w:tcPr>
                <w:tcW w:w="3465" w:type="dxa"/>
                <w:noWrap w:val="0"/>
                <w:vAlign w:val="top"/>
              </w:tcPr>
              <w:p w14:paraId="55CBDA95">
                <w:pPr>
                  <w:pStyle w:val="57"/>
                  <w:ind w:firstLine="0" w:firstLineChars="0"/>
                  <w:rPr>
                    <w:rFonts w:hint="default"/>
                    <w:highlight w:val="none"/>
                    <w:lang w:val="en-US" w:eastAsia="zh-CN"/>
                  </w:rPr>
                </w:pPr>
                <w:r>
                  <w:rPr>
                    <w:rFonts w:hint="default"/>
                    <w:highlight w:val="none"/>
                    <w:lang w:val="en-US" w:eastAsia="zh-CN"/>
                  </w:rPr>
                  <w:t>重缺陷</w:t>
                </w:r>
              </w:p>
            </w:tc>
          </w:tr>
          <w:tr w14:paraId="7519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43A493C0">
                <w:pPr>
                  <w:pStyle w:val="57"/>
                  <w:ind w:firstLine="0" w:firstLineChars="0"/>
                  <w:rPr>
                    <w:rFonts w:hint="default"/>
                    <w:highlight w:val="none"/>
                    <w:lang w:val="en-US" w:eastAsia="zh-CN"/>
                  </w:rPr>
                </w:pPr>
                <w:r>
                  <w:rPr>
                    <w:rFonts w:hint="default"/>
                    <w:highlight w:val="none"/>
                    <w:lang w:val="en-US" w:eastAsia="zh-CN"/>
                  </w:rPr>
                  <w:t>分层、气泡、划伤</w:t>
                </w:r>
              </w:p>
            </w:tc>
            <w:tc>
              <w:tcPr>
                <w:tcW w:w="3112" w:type="dxa"/>
                <w:noWrap w:val="0"/>
                <w:vAlign w:val="top"/>
              </w:tcPr>
              <w:p w14:paraId="73E20DA1">
                <w:pPr>
                  <w:pStyle w:val="57"/>
                  <w:ind w:firstLine="0" w:firstLineChars="0"/>
                  <w:rPr>
                    <w:rFonts w:hint="default"/>
                    <w:highlight w:val="none"/>
                    <w:lang w:val="en-US" w:eastAsia="zh-CN"/>
                  </w:rPr>
                </w:pPr>
                <w:r>
                  <w:rPr>
                    <w:rFonts w:hint="default"/>
                    <w:highlight w:val="none"/>
                    <w:lang w:val="en-US" w:eastAsia="zh-CN"/>
                  </w:rPr>
                  <w:t>明显</w:t>
                </w:r>
              </w:p>
            </w:tc>
            <w:tc>
              <w:tcPr>
                <w:tcW w:w="3465" w:type="dxa"/>
                <w:noWrap w:val="0"/>
                <w:vAlign w:val="top"/>
              </w:tcPr>
              <w:p w14:paraId="069438AA">
                <w:pPr>
                  <w:pStyle w:val="57"/>
                  <w:ind w:firstLine="0" w:firstLineChars="0"/>
                  <w:rPr>
                    <w:rFonts w:hint="default"/>
                    <w:highlight w:val="none"/>
                    <w:lang w:val="en-US" w:eastAsia="zh-CN"/>
                  </w:rPr>
                </w:pPr>
                <w:r>
                  <w:rPr>
                    <w:rFonts w:hint="default"/>
                    <w:highlight w:val="none"/>
                    <w:lang w:val="en-US" w:eastAsia="zh-CN"/>
                  </w:rPr>
                  <w:t>严重</w:t>
                </w:r>
              </w:p>
            </w:tc>
          </w:tr>
          <w:tr w14:paraId="1300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17B101A9">
                <w:pPr>
                  <w:pStyle w:val="57"/>
                  <w:ind w:firstLine="0" w:firstLineChars="0"/>
                  <w:rPr>
                    <w:rFonts w:hint="default"/>
                    <w:highlight w:val="none"/>
                    <w:lang w:val="en-US" w:eastAsia="zh-CN"/>
                  </w:rPr>
                </w:pPr>
                <w:r>
                  <w:rPr>
                    <w:rFonts w:hint="default"/>
                    <w:highlight w:val="none"/>
                    <w:lang w:val="en-US" w:eastAsia="zh-CN"/>
                  </w:rPr>
                  <w:t>折痕、皱条、道痕</w:t>
                </w:r>
              </w:p>
            </w:tc>
            <w:tc>
              <w:tcPr>
                <w:tcW w:w="3112" w:type="dxa"/>
                <w:noWrap w:val="0"/>
                <w:vAlign w:val="top"/>
              </w:tcPr>
              <w:p w14:paraId="0D59F072">
                <w:pPr>
                  <w:pStyle w:val="57"/>
                  <w:ind w:firstLine="0" w:firstLineChars="0"/>
                  <w:rPr>
                    <w:rFonts w:hint="default"/>
                    <w:highlight w:val="none"/>
                    <w:lang w:val="en-US" w:eastAsia="zh-CN"/>
                  </w:rPr>
                </w:pPr>
                <w:r>
                  <w:rPr>
                    <w:rFonts w:hint="default"/>
                    <w:highlight w:val="none"/>
                    <w:lang w:val="en-US" w:eastAsia="zh-CN"/>
                  </w:rPr>
                  <w:t>每50cm</w:t>
                </w:r>
              </w:p>
            </w:tc>
            <w:tc>
              <w:tcPr>
                <w:tcW w:w="3465" w:type="dxa"/>
                <w:noWrap w:val="0"/>
                <w:vAlign w:val="top"/>
              </w:tcPr>
              <w:p w14:paraId="03B82AB5">
                <w:pPr>
                  <w:pStyle w:val="57"/>
                  <w:ind w:firstLine="0" w:firstLineChars="0"/>
                  <w:rPr>
                    <w:rFonts w:hint="default"/>
                    <w:highlight w:val="none"/>
                    <w:lang w:val="en-US" w:eastAsia="zh-CN"/>
                  </w:rPr>
                </w:pPr>
                <w:r>
                  <w:rPr>
                    <w:rFonts w:hint="default"/>
                    <w:highlight w:val="none"/>
                    <w:lang w:val="en-US" w:eastAsia="zh-CN"/>
                  </w:rPr>
                  <w:t>＞200cm</w:t>
                </w:r>
              </w:p>
            </w:tc>
          </w:tr>
          <w:tr w14:paraId="1AA4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5E4015BB">
                <w:pPr>
                  <w:pStyle w:val="57"/>
                  <w:ind w:firstLine="0" w:firstLineChars="0"/>
                  <w:rPr>
                    <w:rFonts w:hint="default"/>
                    <w:highlight w:val="none"/>
                    <w:lang w:val="en-US" w:eastAsia="zh-CN"/>
                  </w:rPr>
                </w:pPr>
                <w:r>
                  <w:rPr>
                    <w:rFonts w:hint="default"/>
                    <w:highlight w:val="none"/>
                    <w:lang w:val="en-US" w:eastAsia="zh-CN"/>
                  </w:rPr>
                  <w:t>杂质</w:t>
                </w:r>
              </w:p>
            </w:tc>
            <w:tc>
              <w:tcPr>
                <w:tcW w:w="3112" w:type="dxa"/>
                <w:noWrap w:val="0"/>
                <w:vAlign w:val="top"/>
              </w:tcPr>
              <w:p w14:paraId="37D2F6C3">
                <w:pPr>
                  <w:pStyle w:val="57"/>
                  <w:ind w:firstLine="0" w:firstLineChars="0"/>
                  <w:rPr>
                    <w:rFonts w:hint="default"/>
                    <w:highlight w:val="none"/>
                    <w:lang w:val="en-US" w:eastAsia="zh-CN"/>
                  </w:rPr>
                </w:pPr>
                <w:r>
                  <w:rPr>
                    <w:rFonts w:hint="default"/>
                    <w:highlight w:val="none"/>
                    <w:lang w:val="en-US" w:eastAsia="zh-CN"/>
                  </w:rPr>
                  <w:t>软质，宽度≤5mm</w:t>
                </w:r>
              </w:p>
            </w:tc>
            <w:tc>
              <w:tcPr>
                <w:tcW w:w="3465" w:type="dxa"/>
                <w:noWrap w:val="0"/>
                <w:vAlign w:val="top"/>
              </w:tcPr>
              <w:p w14:paraId="29798637">
                <w:pPr>
                  <w:pStyle w:val="57"/>
                  <w:ind w:firstLine="0" w:firstLineChars="0"/>
                  <w:rPr>
                    <w:rFonts w:hint="default"/>
                    <w:highlight w:val="none"/>
                    <w:lang w:val="en-US" w:eastAsia="zh-CN"/>
                  </w:rPr>
                </w:pPr>
                <w:r>
                  <w:rPr>
                    <w:rFonts w:hint="default"/>
                    <w:highlight w:val="none"/>
                    <w:lang w:val="en-US" w:eastAsia="zh-CN"/>
                  </w:rPr>
                  <w:t>硬质；软质，宽度＞5mm</w:t>
                </w:r>
              </w:p>
            </w:tc>
          </w:tr>
          <w:tr w14:paraId="26DB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7362B978">
                <w:pPr>
                  <w:pStyle w:val="57"/>
                  <w:ind w:firstLine="0" w:firstLineChars="0"/>
                  <w:rPr>
                    <w:rFonts w:hint="default"/>
                    <w:highlight w:val="none"/>
                    <w:lang w:val="en-US" w:eastAsia="zh-CN"/>
                  </w:rPr>
                </w:pPr>
                <w:r>
                  <w:rPr>
                    <w:rFonts w:hint="default"/>
                    <w:highlight w:val="none"/>
                    <w:lang w:val="en-US" w:eastAsia="zh-CN"/>
                  </w:rPr>
                  <w:t>边不良，边陷</w:t>
                </w:r>
              </w:p>
            </w:tc>
            <w:tc>
              <w:tcPr>
                <w:tcW w:w="3112" w:type="dxa"/>
                <w:noWrap w:val="0"/>
                <w:vAlign w:val="top"/>
              </w:tcPr>
              <w:p w14:paraId="1AB8FE07">
                <w:pPr>
                  <w:pStyle w:val="57"/>
                  <w:ind w:firstLine="0" w:firstLineChars="0"/>
                  <w:rPr>
                    <w:rFonts w:hint="default"/>
                    <w:highlight w:val="none"/>
                    <w:lang w:val="en-US" w:eastAsia="zh-CN"/>
                  </w:rPr>
                </w:pPr>
                <w:r>
                  <w:rPr>
                    <w:rFonts w:hint="default"/>
                    <w:highlight w:val="none"/>
                    <w:lang w:val="en-US" w:eastAsia="zh-CN"/>
                  </w:rPr>
                  <w:t>宽度≤1cm，长度每40cm</w:t>
                </w:r>
              </w:p>
            </w:tc>
            <w:tc>
              <w:tcPr>
                <w:tcW w:w="3465" w:type="dxa"/>
                <w:noWrap w:val="0"/>
                <w:vAlign w:val="top"/>
              </w:tcPr>
              <w:p w14:paraId="2788EB63">
                <w:pPr>
                  <w:pStyle w:val="57"/>
                  <w:ind w:firstLine="0" w:firstLineChars="0"/>
                  <w:rPr>
                    <w:rFonts w:hint="default"/>
                    <w:highlight w:val="none"/>
                    <w:lang w:val="en-US" w:eastAsia="zh-CN"/>
                  </w:rPr>
                </w:pPr>
                <w:r>
                  <w:rPr>
                    <w:rFonts w:hint="default"/>
                    <w:highlight w:val="none"/>
                    <w:lang w:val="en-US" w:eastAsia="zh-CN"/>
                  </w:rPr>
                  <w:t>宽度＞1cm，或长度＞160cm</w:t>
                </w:r>
              </w:p>
            </w:tc>
          </w:tr>
          <w:tr w14:paraId="2495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0F168ECC">
                <w:pPr>
                  <w:pStyle w:val="57"/>
                  <w:ind w:firstLine="0" w:firstLineChars="0"/>
                  <w:rPr>
                    <w:rFonts w:hint="default"/>
                    <w:highlight w:val="none"/>
                    <w:lang w:val="en-US" w:eastAsia="zh-CN"/>
                  </w:rPr>
                </w:pPr>
                <w:r>
                  <w:rPr>
                    <w:rFonts w:hint="default"/>
                    <w:highlight w:val="none"/>
                    <w:lang w:val="en-US" w:eastAsia="zh-CN"/>
                  </w:rPr>
                  <w:t>油污渍、色渍</w:t>
                </w:r>
              </w:p>
            </w:tc>
            <w:tc>
              <w:tcPr>
                <w:tcW w:w="3112" w:type="dxa"/>
                <w:noWrap w:val="0"/>
                <w:vAlign w:val="top"/>
              </w:tcPr>
              <w:p w14:paraId="6FA1C0D1">
                <w:pPr>
                  <w:pStyle w:val="57"/>
                  <w:ind w:firstLine="0" w:firstLineChars="0"/>
                  <w:rPr>
                    <w:rFonts w:hint="default"/>
                    <w:highlight w:val="none"/>
                    <w:lang w:val="en-US" w:eastAsia="zh-CN"/>
                  </w:rPr>
                </w:pPr>
                <w:r>
                  <w:rPr>
                    <w:rFonts w:hint="default"/>
                    <w:highlight w:val="none"/>
                    <w:lang w:val="en-US" w:eastAsia="zh-CN"/>
                  </w:rPr>
                  <w:t>每3cm</w:t>
                </w:r>
              </w:p>
            </w:tc>
            <w:tc>
              <w:tcPr>
                <w:tcW w:w="3465" w:type="dxa"/>
                <w:noWrap w:val="0"/>
                <w:vAlign w:val="top"/>
              </w:tcPr>
              <w:p w14:paraId="1DB62FF8">
                <w:pPr>
                  <w:pStyle w:val="57"/>
                  <w:ind w:firstLine="0" w:firstLineChars="0"/>
                  <w:rPr>
                    <w:rFonts w:hint="default"/>
                    <w:highlight w:val="none"/>
                    <w:lang w:val="en-US" w:eastAsia="zh-CN"/>
                  </w:rPr>
                </w:pPr>
                <w:r>
                  <w:rPr>
                    <w:rFonts w:hint="default"/>
                    <w:highlight w:val="none"/>
                    <w:lang w:val="en-US" w:eastAsia="zh-CN"/>
                  </w:rPr>
                  <w:t>＞10cm</w:t>
                </w:r>
              </w:p>
            </w:tc>
          </w:tr>
          <w:tr w14:paraId="510F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245BF97D">
                <w:pPr>
                  <w:pStyle w:val="57"/>
                  <w:ind w:firstLine="0" w:firstLineChars="0"/>
                  <w:rPr>
                    <w:rFonts w:hint="default"/>
                    <w:highlight w:val="none"/>
                    <w:lang w:val="en-US" w:eastAsia="zh-CN"/>
                  </w:rPr>
                </w:pPr>
                <w:r>
                  <w:rPr>
                    <w:rFonts w:hint="default"/>
                    <w:highlight w:val="none"/>
                    <w:lang w:val="en-US" w:eastAsia="zh-CN"/>
                  </w:rPr>
                  <w:t>修补点</w:t>
                </w:r>
              </w:p>
            </w:tc>
            <w:tc>
              <w:tcPr>
                <w:tcW w:w="3112" w:type="dxa"/>
                <w:noWrap w:val="0"/>
                <w:vAlign w:val="top"/>
              </w:tcPr>
              <w:p w14:paraId="3504935C">
                <w:pPr>
                  <w:pStyle w:val="57"/>
                  <w:ind w:firstLine="0" w:firstLineChars="0"/>
                  <w:rPr>
                    <w:rFonts w:hint="default"/>
                    <w:highlight w:val="none"/>
                    <w:lang w:val="en-US" w:eastAsia="zh-CN"/>
                  </w:rPr>
                </w:pPr>
                <w:r>
                  <w:rPr>
                    <w:rFonts w:hint="default"/>
                    <w:highlight w:val="none"/>
                    <w:lang w:val="en-US" w:eastAsia="zh-CN"/>
                  </w:rPr>
                  <w:t>≤2cm</w:t>
                </w:r>
              </w:p>
            </w:tc>
            <w:tc>
              <w:tcPr>
                <w:tcW w:w="3465" w:type="dxa"/>
                <w:noWrap w:val="0"/>
                <w:vAlign w:val="top"/>
              </w:tcPr>
              <w:p w14:paraId="2303549B">
                <w:pPr>
                  <w:pStyle w:val="57"/>
                  <w:ind w:firstLine="0" w:firstLineChars="0"/>
                  <w:rPr>
                    <w:rFonts w:hint="default"/>
                    <w:highlight w:val="none"/>
                    <w:lang w:val="en-US" w:eastAsia="zh-CN"/>
                  </w:rPr>
                </w:pPr>
                <w:r>
                  <w:rPr>
                    <w:rFonts w:hint="default"/>
                    <w:highlight w:val="none"/>
                    <w:lang w:val="en-US" w:eastAsia="zh-CN"/>
                  </w:rPr>
                  <w:t>＞2cm</w:t>
                </w:r>
              </w:p>
            </w:tc>
          </w:tr>
          <w:tr w14:paraId="4DB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noWrap w:val="0"/>
                <w:vAlign w:val="top"/>
              </w:tcPr>
              <w:p w14:paraId="5D36C0F3">
                <w:pPr>
                  <w:pStyle w:val="57"/>
                  <w:ind w:firstLine="0" w:firstLineChars="0"/>
                  <w:rPr>
                    <w:rFonts w:hint="default"/>
                    <w:highlight w:val="none"/>
                    <w:lang w:val="en-US" w:eastAsia="zh-CN"/>
                  </w:rPr>
                </w:pPr>
                <w:r>
                  <w:rPr>
                    <w:rFonts w:hint="default"/>
                    <w:highlight w:val="none"/>
                    <w:lang w:val="en-US" w:eastAsia="zh-CN"/>
                  </w:rPr>
                  <w:t>基布或涂层破损</w:t>
                </w:r>
              </w:p>
            </w:tc>
            <w:tc>
              <w:tcPr>
                <w:tcW w:w="3112" w:type="dxa"/>
                <w:noWrap w:val="0"/>
                <w:vAlign w:val="top"/>
              </w:tcPr>
              <w:p w14:paraId="05353DC9">
                <w:pPr>
                  <w:pStyle w:val="57"/>
                  <w:ind w:firstLine="0" w:firstLineChars="0"/>
                  <w:rPr>
                    <w:rFonts w:hint="default"/>
                    <w:highlight w:val="none"/>
                    <w:lang w:val="en-US" w:eastAsia="zh-CN"/>
                  </w:rPr>
                </w:pPr>
                <w:r>
                  <w:rPr>
                    <w:rFonts w:hint="default"/>
                    <w:highlight w:val="none"/>
                    <w:lang w:val="en-US" w:eastAsia="zh-CN"/>
                  </w:rPr>
                  <w:t>≤3mm</w:t>
                </w:r>
              </w:p>
            </w:tc>
            <w:tc>
              <w:tcPr>
                <w:tcW w:w="3465" w:type="dxa"/>
                <w:noWrap w:val="0"/>
                <w:vAlign w:val="top"/>
              </w:tcPr>
              <w:p w14:paraId="23507FCC">
                <w:pPr>
                  <w:pStyle w:val="57"/>
                  <w:ind w:firstLine="0" w:firstLineChars="0"/>
                  <w:rPr>
                    <w:rFonts w:hint="default"/>
                    <w:highlight w:val="none"/>
                    <w:lang w:val="en-US" w:eastAsia="zh-CN"/>
                  </w:rPr>
                </w:pPr>
                <w:r>
                  <w:rPr>
                    <w:rFonts w:hint="default"/>
                    <w:highlight w:val="none"/>
                    <w:lang w:val="en-US" w:eastAsia="zh-CN"/>
                  </w:rPr>
                  <w:t>＞3mm</w:t>
                </w:r>
              </w:p>
            </w:tc>
          </w:tr>
        </w:tbl>
        <w:p w14:paraId="68AA71F4">
          <w:pPr>
            <w:pStyle w:val="165"/>
            <w:numPr>
              <w:ilvl w:val="4"/>
              <w:numId w:val="0"/>
            </w:numPr>
            <w:ind w:leftChars="0"/>
            <w:rPr>
              <w:rFonts w:ascii="Times New Roman"/>
              <w:szCs w:val="21"/>
            </w:rPr>
          </w:pPr>
        </w:p>
        <w:p w14:paraId="22D2C69D">
          <w:pPr>
            <w:pStyle w:val="66"/>
            <w:spacing w:before="120" w:after="120"/>
            <w:rPr>
              <w:rFonts w:ascii="Times New Roman"/>
              <w:szCs w:val="21"/>
            </w:rPr>
          </w:pPr>
          <w:bookmarkStart w:id="69" w:name="_Toc29713"/>
          <w:bookmarkStart w:id="70" w:name="_Toc25933"/>
          <w:r>
            <w:rPr>
              <w:rFonts w:ascii="Times New Roman"/>
              <w:szCs w:val="21"/>
            </w:rPr>
            <w:t>耐液渍</w:t>
          </w:r>
          <w:bookmarkEnd w:id="69"/>
          <w:bookmarkEnd w:id="70"/>
        </w:p>
        <w:p w14:paraId="236FCE8C">
          <w:pPr>
            <w:pStyle w:val="57"/>
            <w:ind w:firstLine="420"/>
            <w:rPr>
              <w:rFonts w:ascii="Times New Roman"/>
              <w:szCs w:val="21"/>
            </w:rPr>
          </w:pPr>
          <w:r>
            <w:rPr>
              <w:rFonts w:ascii="Times New Roman"/>
              <w:szCs w:val="21"/>
            </w:rPr>
            <w:t>材料应按照</w:t>
          </w:r>
          <w:r>
            <w:rPr>
              <w:rFonts w:hint="eastAsia" w:ascii="Times New Roman"/>
              <w:szCs w:val="21"/>
            </w:rPr>
            <w:t>6.2.2</w:t>
          </w:r>
          <w:r>
            <w:rPr>
              <w:rFonts w:ascii="Times New Roman"/>
              <w:szCs w:val="21"/>
            </w:rPr>
            <w:t>的规定进行耐液渍试验，接触后每单位面积的质量变化应不大于100 g/m</w:t>
          </w:r>
          <w:r>
            <w:rPr>
              <w:rFonts w:ascii="Times New Roman"/>
              <w:szCs w:val="21"/>
              <w:vertAlign w:val="superscript"/>
            </w:rPr>
            <w:t>2</w:t>
          </w:r>
          <w:r>
            <w:rPr>
              <w:rFonts w:ascii="Times New Roman"/>
              <w:szCs w:val="21"/>
            </w:rPr>
            <w:t>。</w:t>
          </w:r>
        </w:p>
        <w:p w14:paraId="351DB552">
          <w:pPr>
            <w:pStyle w:val="66"/>
            <w:spacing w:before="120" w:after="120"/>
            <w:rPr>
              <w:rFonts w:ascii="Times New Roman" w:eastAsia="宋体"/>
              <w:color w:val="000000"/>
              <w:kern w:val="21"/>
              <w:szCs w:val="21"/>
            </w:rPr>
          </w:pPr>
          <w:bookmarkStart w:id="71" w:name="_Toc7997"/>
          <w:bookmarkStart w:id="72" w:name="_Toc23119"/>
          <w:r>
            <w:rPr>
              <w:rFonts w:ascii="Times New Roman"/>
              <w:szCs w:val="21"/>
            </w:rPr>
            <w:t>耐臭氧</w:t>
          </w:r>
          <w:bookmarkEnd w:id="71"/>
          <w:bookmarkEnd w:id="72"/>
        </w:p>
        <w:p w14:paraId="144C33B2">
          <w:pPr>
            <w:pStyle w:val="57"/>
            <w:ind w:firstLine="420"/>
            <w:rPr>
              <w:rFonts w:ascii="Times New Roman"/>
              <w:szCs w:val="21"/>
            </w:rPr>
          </w:pPr>
          <w:r>
            <w:rPr>
              <w:rFonts w:ascii="Times New Roman"/>
              <w:szCs w:val="21"/>
            </w:rPr>
            <w:t>材料应按照</w:t>
          </w:r>
          <w:r>
            <w:rPr>
              <w:rFonts w:hint="eastAsia" w:ascii="Times New Roman"/>
              <w:szCs w:val="21"/>
            </w:rPr>
            <w:t>6.2.3</w:t>
          </w:r>
          <w:r>
            <w:rPr>
              <w:rFonts w:ascii="Times New Roman"/>
              <w:szCs w:val="21"/>
            </w:rPr>
            <w:t>的规定进行耐臭氧试验，试验完成后，用10倍放大镜检查，试样应无裂纹。</w:t>
          </w:r>
        </w:p>
        <w:p w14:paraId="54327745">
          <w:pPr>
            <w:pStyle w:val="66"/>
            <w:spacing w:before="120" w:after="120"/>
            <w:rPr>
              <w:rFonts w:ascii="Times New Roman"/>
              <w:szCs w:val="21"/>
            </w:rPr>
          </w:pPr>
          <w:bookmarkStart w:id="73" w:name="_Toc22713"/>
          <w:bookmarkStart w:id="74" w:name="_Toc11788"/>
          <w:r>
            <w:rPr>
              <w:rFonts w:ascii="Times New Roman"/>
              <w:szCs w:val="21"/>
            </w:rPr>
            <w:t>耐低温</w:t>
          </w:r>
          <w:bookmarkEnd w:id="73"/>
          <w:bookmarkEnd w:id="74"/>
        </w:p>
        <w:p w14:paraId="5F5B0A85">
          <w:pPr>
            <w:pStyle w:val="57"/>
            <w:ind w:firstLine="420"/>
            <w:rPr>
              <w:rFonts w:ascii="Times New Roman"/>
              <w:szCs w:val="21"/>
              <w:highlight w:val="yellow"/>
            </w:rPr>
          </w:pPr>
          <w:r>
            <w:rPr>
              <w:rFonts w:ascii="Times New Roman"/>
              <w:szCs w:val="21"/>
            </w:rPr>
            <w:t>材料应按照</w:t>
          </w:r>
          <w:r>
            <w:rPr>
              <w:rFonts w:hint="eastAsia" w:ascii="Times New Roman"/>
              <w:szCs w:val="21"/>
            </w:rPr>
            <w:t>6</w:t>
          </w:r>
          <w:r>
            <w:rPr>
              <w:rFonts w:hint="eastAsia" w:ascii="Times New Roman"/>
              <w:szCs w:val="21"/>
              <w:highlight w:val="none"/>
            </w:rPr>
            <w:t>.2.</w:t>
          </w:r>
          <w:r>
            <w:rPr>
              <w:rFonts w:hint="eastAsia" w:ascii="Times New Roman"/>
              <w:szCs w:val="21"/>
              <w:highlight w:val="none"/>
              <w:lang w:val="en-US" w:eastAsia="zh-CN"/>
            </w:rPr>
            <w:t>4</w:t>
          </w:r>
          <w:r>
            <w:rPr>
              <w:rFonts w:ascii="Times New Roman"/>
              <w:szCs w:val="21"/>
              <w:highlight w:val="none"/>
            </w:rPr>
            <w:t>的规定在-20℃温度下进行</w:t>
          </w:r>
          <w:r>
            <w:rPr>
              <w:rFonts w:hint="eastAsia" w:ascii="Times New Roman"/>
              <w:szCs w:val="21"/>
              <w:highlight w:val="none"/>
              <w:lang w:val="en-US" w:eastAsia="zh-CN"/>
            </w:rPr>
            <w:t>耐低温试验</w:t>
          </w:r>
          <w:r>
            <w:rPr>
              <w:rFonts w:ascii="Times New Roman"/>
              <w:szCs w:val="21"/>
              <w:highlight w:val="none"/>
            </w:rPr>
            <w:t>，试验完成后，试样应</w:t>
          </w:r>
          <w:r>
            <w:rPr>
              <w:rFonts w:hint="eastAsia" w:ascii="Times New Roman"/>
              <w:szCs w:val="21"/>
              <w:highlight w:val="none"/>
            </w:rPr>
            <w:t>无开裂或其他可见缺陷</w:t>
          </w:r>
          <w:r>
            <w:rPr>
              <w:rFonts w:ascii="Times New Roman"/>
              <w:szCs w:val="21"/>
              <w:highlight w:val="none"/>
            </w:rPr>
            <w:t>。</w:t>
          </w:r>
        </w:p>
        <w:p w14:paraId="6E332CA4">
          <w:pPr>
            <w:pStyle w:val="66"/>
            <w:spacing w:before="120" w:after="120"/>
            <w:rPr>
              <w:rFonts w:ascii="Times New Roman"/>
              <w:szCs w:val="21"/>
            </w:rPr>
          </w:pPr>
          <w:bookmarkStart w:id="75" w:name="_Toc4696"/>
          <w:bookmarkStart w:id="76" w:name="_Toc32408"/>
          <w:r>
            <w:rPr>
              <w:rFonts w:hint="eastAsia" w:ascii="Times New Roman"/>
              <w:szCs w:val="21"/>
              <w:lang w:eastAsia="zh-CN"/>
            </w:rPr>
            <w:t>耐</w:t>
          </w:r>
          <w:r>
            <w:rPr>
              <w:rFonts w:ascii="Times New Roman"/>
              <w:szCs w:val="21"/>
            </w:rPr>
            <w:t>撕裂</w:t>
          </w:r>
          <w:bookmarkEnd w:id="75"/>
          <w:bookmarkEnd w:id="76"/>
        </w:p>
        <w:p w14:paraId="5468430C">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材料应按照</w:t>
          </w:r>
          <w:r>
            <w:rPr>
              <w:rFonts w:hint="eastAsia" w:ascii="Times New Roman" w:hAnsi="Times New Roman"/>
              <w:kern w:val="0"/>
            </w:rPr>
            <w:t>6.2.</w:t>
          </w:r>
          <w:r>
            <w:rPr>
              <w:rFonts w:hint="eastAsia" w:ascii="Times New Roman" w:hAnsi="Times New Roman"/>
              <w:kern w:val="0"/>
              <w:lang w:val="en-US" w:eastAsia="zh-CN"/>
            </w:rPr>
            <w:t>5</w:t>
          </w:r>
          <w:r>
            <w:rPr>
              <w:rFonts w:ascii="Times New Roman" w:hAnsi="Times New Roman"/>
              <w:kern w:val="0"/>
            </w:rPr>
            <w:t>的规定进行撕裂强度试验，</w:t>
          </w:r>
          <w:r>
            <w:rPr>
              <w:rFonts w:hint="eastAsia" w:ascii="Times New Roman" w:hAnsi="Times New Roman"/>
              <w:kern w:val="0"/>
            </w:rPr>
            <w:t>横向撕裂试样和纵向撕裂试样的最小撕裂强力均应不小于200 N。</w:t>
          </w:r>
        </w:p>
        <w:p w14:paraId="48B872B4">
          <w:pPr>
            <w:pStyle w:val="66"/>
            <w:spacing w:before="120" w:after="120"/>
            <w:rPr>
              <w:rFonts w:ascii="Times New Roman"/>
              <w:szCs w:val="21"/>
            </w:rPr>
          </w:pPr>
          <w:bookmarkStart w:id="77" w:name="_Toc8024"/>
          <w:bookmarkStart w:id="78" w:name="_Toc19515"/>
          <w:r>
            <w:rPr>
              <w:rFonts w:ascii="Times New Roman"/>
              <w:szCs w:val="21"/>
            </w:rPr>
            <w:t>涂层粘合强度</w:t>
          </w:r>
          <w:bookmarkEnd w:id="77"/>
          <w:bookmarkEnd w:id="78"/>
        </w:p>
        <w:p w14:paraId="54CE00C5">
          <w:pPr>
            <w:pStyle w:val="57"/>
            <w:ind w:firstLine="420"/>
            <w:rPr>
              <w:rFonts w:ascii="Times New Roman"/>
              <w:szCs w:val="21"/>
            </w:rPr>
          </w:pPr>
          <w:r>
            <w:rPr>
              <w:rFonts w:ascii="Times New Roman"/>
              <w:szCs w:val="21"/>
            </w:rPr>
            <w:t>材料应按照</w:t>
          </w:r>
          <w:r>
            <w:rPr>
              <w:rFonts w:hint="eastAsia" w:ascii="Times New Roman"/>
              <w:szCs w:val="21"/>
            </w:rPr>
            <w:t>6.2.</w:t>
          </w:r>
          <w:r>
            <w:rPr>
              <w:rFonts w:hint="eastAsia" w:ascii="Times New Roman"/>
              <w:szCs w:val="21"/>
              <w:lang w:val="en-US" w:eastAsia="zh-CN"/>
            </w:rPr>
            <w:t>6</w:t>
          </w:r>
          <w:r>
            <w:rPr>
              <w:rFonts w:ascii="Times New Roman"/>
              <w:szCs w:val="21"/>
            </w:rPr>
            <w:t>的规定进行涂层粘合强度试验，</w:t>
          </w:r>
          <w:r>
            <w:rPr>
              <w:rFonts w:hint="eastAsia" w:ascii="Times New Roman"/>
              <w:szCs w:val="21"/>
            </w:rPr>
            <w:t>涂层粘合强度应不低于</w:t>
          </w:r>
          <w:r>
            <w:rPr>
              <w:rFonts w:ascii="Times New Roman"/>
              <w:szCs w:val="21"/>
            </w:rPr>
            <w:t>40 N/25 mm。</w:t>
          </w:r>
        </w:p>
        <w:p w14:paraId="1813BFB9">
          <w:pPr>
            <w:pStyle w:val="66"/>
            <w:spacing w:before="120" w:after="120"/>
            <w:rPr>
              <w:rFonts w:ascii="Times New Roman"/>
              <w:szCs w:val="21"/>
            </w:rPr>
          </w:pPr>
          <w:r>
            <w:rPr>
              <w:rFonts w:hint="eastAsia" w:ascii="Times New Roman"/>
              <w:szCs w:val="21"/>
            </w:rPr>
            <w:t>抗刺穿</w:t>
          </w:r>
        </w:p>
        <w:p w14:paraId="04558159">
          <w:pPr>
            <w:pStyle w:val="57"/>
            <w:ind w:firstLine="420"/>
            <w:rPr>
              <w:rFonts w:ascii="Times New Roman"/>
              <w:szCs w:val="21"/>
            </w:rPr>
          </w:pPr>
          <w:r>
            <w:rPr>
              <w:rFonts w:hint="eastAsia" w:ascii="Times New Roman"/>
              <w:szCs w:val="21"/>
            </w:rPr>
            <w:t>材料应</w:t>
          </w:r>
          <w:r>
            <w:rPr>
              <w:rFonts w:hint="eastAsia" w:ascii="Times New Roman"/>
              <w:szCs w:val="21"/>
              <w:lang w:eastAsia="zh-CN"/>
            </w:rPr>
            <w:t>按照</w:t>
          </w:r>
          <w:r>
            <w:rPr>
              <w:rFonts w:hint="eastAsia" w:ascii="Times New Roman"/>
              <w:szCs w:val="21"/>
              <w:lang w:val="en-US" w:eastAsia="zh-CN"/>
            </w:rPr>
            <w:t>6</w:t>
          </w:r>
          <w:r>
            <w:rPr>
              <w:rFonts w:hint="eastAsia" w:ascii="Times New Roman"/>
              <w:szCs w:val="21"/>
            </w:rPr>
            <w:t>.2.</w:t>
          </w:r>
          <w:r>
            <w:rPr>
              <w:rFonts w:hint="eastAsia" w:ascii="Times New Roman"/>
              <w:szCs w:val="21"/>
              <w:lang w:val="en-US" w:eastAsia="zh-CN"/>
            </w:rPr>
            <w:t>7</w:t>
          </w:r>
          <w:r>
            <w:rPr>
              <w:rFonts w:hint="eastAsia" w:ascii="Times New Roman"/>
              <w:szCs w:val="21"/>
            </w:rPr>
            <w:t>的规定进行抗刺穿试验，抗刺穿力应不小于500 N。</w:t>
          </w:r>
        </w:p>
        <w:p w14:paraId="32D1FA04">
          <w:pPr>
            <w:pStyle w:val="66"/>
            <w:spacing w:before="120" w:after="120"/>
            <w:rPr>
              <w:rFonts w:ascii="Times New Roman"/>
              <w:szCs w:val="21"/>
            </w:rPr>
          </w:pPr>
          <w:bookmarkStart w:id="79" w:name="_Toc17129"/>
          <w:bookmarkStart w:id="80" w:name="_Toc365"/>
          <w:r>
            <w:rPr>
              <w:rFonts w:hint="eastAsia" w:ascii="Times New Roman"/>
              <w:szCs w:val="21"/>
            </w:rPr>
            <w:t>耐静载剪切</w:t>
          </w:r>
          <w:bookmarkEnd w:id="79"/>
          <w:bookmarkEnd w:id="80"/>
        </w:p>
        <w:p w14:paraId="40F20E95">
          <w:pPr>
            <w:pStyle w:val="57"/>
            <w:ind w:firstLine="420"/>
            <w:rPr>
              <w:rFonts w:hint="eastAsia" w:ascii="Times New Roman"/>
              <w:szCs w:val="21"/>
            </w:rPr>
          </w:pPr>
          <w:r>
            <w:rPr>
              <w:rFonts w:hint="eastAsia" w:ascii="Times New Roman"/>
              <w:szCs w:val="21"/>
            </w:rPr>
            <w:t>浮力舱</w:t>
          </w:r>
          <w:r>
            <w:rPr>
              <w:rFonts w:hint="eastAsia" w:ascii="Times New Roman"/>
              <w:szCs w:val="21"/>
              <w:lang w:eastAsia="zh-CN"/>
            </w:rPr>
            <w:t>的</w:t>
          </w:r>
          <w:r>
            <w:rPr>
              <w:rFonts w:hint="eastAsia" w:ascii="Times New Roman"/>
              <w:szCs w:val="21"/>
            </w:rPr>
            <w:t>接缝</w:t>
          </w:r>
          <w:r>
            <w:rPr>
              <w:rFonts w:ascii="Times New Roman"/>
              <w:szCs w:val="21"/>
            </w:rPr>
            <w:t>材料应按照</w:t>
          </w:r>
          <w:r>
            <w:rPr>
              <w:rFonts w:hint="eastAsia" w:ascii="Times New Roman"/>
              <w:szCs w:val="21"/>
            </w:rPr>
            <w:t>6.2.</w:t>
          </w:r>
          <w:r>
            <w:rPr>
              <w:rFonts w:hint="eastAsia" w:ascii="Times New Roman"/>
              <w:szCs w:val="21"/>
              <w:lang w:val="en-US" w:eastAsia="zh-CN"/>
            </w:rPr>
            <w:t>8</w:t>
          </w:r>
          <w:r>
            <w:rPr>
              <w:rFonts w:hint="eastAsia" w:ascii="Times New Roman"/>
              <w:szCs w:val="21"/>
            </w:rPr>
            <w:t>的规定进行浮力舱的耐静载剪切试验</w:t>
          </w:r>
          <w:r>
            <w:rPr>
              <w:rFonts w:hint="eastAsia" w:ascii="Times New Roman"/>
              <w:szCs w:val="21"/>
              <w:lang w:eastAsia="zh-CN"/>
            </w:rPr>
            <w:t>。</w:t>
          </w:r>
          <w:r>
            <w:rPr>
              <w:rFonts w:hint="eastAsia" w:ascii="Times New Roman"/>
              <w:szCs w:val="21"/>
            </w:rPr>
            <w:t>试验完成后，试样应未出现接缝开裂、分层、接缝处增强层发生改变等现象，并计算滑移量。</w:t>
          </w:r>
        </w:p>
        <w:p w14:paraId="094F7CAA">
          <w:pPr>
            <w:pStyle w:val="66"/>
            <w:spacing w:before="120" w:after="120"/>
            <w:rPr>
              <w:rFonts w:hint="eastAsia" w:ascii="Times New Roman"/>
              <w:szCs w:val="21"/>
            </w:rPr>
          </w:pPr>
          <w:r>
            <w:rPr>
              <w:rFonts w:hint="eastAsia" w:ascii="Times New Roman"/>
              <w:szCs w:val="21"/>
            </w:rPr>
            <w:t>耐盐雾</w:t>
          </w:r>
          <w:r>
            <w:rPr>
              <w:rFonts w:hint="eastAsia" w:ascii="Times New Roman"/>
              <w:szCs w:val="21"/>
              <w:lang w:eastAsia="zh-CN"/>
            </w:rPr>
            <w:t>腐蚀</w:t>
          </w:r>
        </w:p>
        <w:p w14:paraId="43C82F35">
          <w:pPr>
            <w:pStyle w:val="57"/>
            <w:ind w:firstLine="420"/>
            <w:rPr>
              <w:rFonts w:hint="eastAsia" w:ascii="Times New Roman"/>
              <w:szCs w:val="21"/>
              <w:lang w:val="en-US" w:eastAsia="zh-CN"/>
            </w:rPr>
          </w:pPr>
          <w:r>
            <w:rPr>
              <w:rFonts w:hint="eastAsia" w:ascii="Times New Roman"/>
              <w:szCs w:val="21"/>
            </w:rPr>
            <w:t>充气救援艇与水接触的金属材料应</w:t>
          </w:r>
          <w:r>
            <w:rPr>
              <w:rFonts w:hint="eastAsia" w:ascii="Times New Roman"/>
              <w:szCs w:val="21"/>
              <w:lang w:eastAsia="zh-CN"/>
            </w:rPr>
            <w:t>按照</w:t>
          </w:r>
          <w:r>
            <w:rPr>
              <w:rFonts w:hint="eastAsia" w:ascii="Times New Roman"/>
              <w:szCs w:val="21"/>
              <w:lang w:val="en-US" w:eastAsia="zh-CN"/>
            </w:rPr>
            <w:t>6.2.9的规定进行耐盐雾腐蚀试验。试验完成后，质量损失应符合GB/T-10125中的相关规定。</w:t>
          </w:r>
        </w:p>
        <w:p w14:paraId="7A82296E">
          <w:pPr>
            <w:pStyle w:val="66"/>
            <w:spacing w:before="120" w:after="120"/>
            <w:rPr>
              <w:rFonts w:hint="eastAsia" w:ascii="Times New Roman"/>
              <w:szCs w:val="21"/>
              <w:highlight w:val="none"/>
              <w:lang w:val="en-US" w:eastAsia="zh-CN"/>
            </w:rPr>
          </w:pPr>
          <w:r>
            <w:rPr>
              <w:rFonts w:hint="eastAsia" w:ascii="Times New Roman"/>
              <w:szCs w:val="21"/>
              <w:highlight w:val="none"/>
              <w:lang w:val="en-US" w:eastAsia="zh-CN"/>
            </w:rPr>
            <w:t>耐拉伸</w:t>
          </w:r>
        </w:p>
        <w:p w14:paraId="3A43826F">
          <w:pPr>
            <w:pStyle w:val="57"/>
            <w:ind w:firstLine="420"/>
            <w:rPr>
              <w:rFonts w:hint="default"/>
              <w:highlight w:val="none"/>
              <w:lang w:val="en-US" w:eastAsia="zh-CN"/>
            </w:rPr>
          </w:pPr>
          <w:r>
            <w:rPr>
              <w:rFonts w:hint="eastAsia" w:ascii="Times New Roman"/>
              <w:szCs w:val="21"/>
              <w:highlight w:val="none"/>
            </w:rPr>
            <w:t>材料应</w:t>
          </w:r>
          <w:r>
            <w:rPr>
              <w:rFonts w:hint="eastAsia" w:ascii="Times New Roman"/>
              <w:szCs w:val="21"/>
              <w:highlight w:val="none"/>
              <w:lang w:eastAsia="zh-CN"/>
            </w:rPr>
            <w:t>按照</w:t>
          </w:r>
          <w:r>
            <w:rPr>
              <w:rFonts w:hint="eastAsia" w:ascii="Times New Roman"/>
              <w:szCs w:val="21"/>
              <w:highlight w:val="none"/>
              <w:lang w:val="en-US" w:eastAsia="zh-CN"/>
            </w:rPr>
            <w:t>6</w:t>
          </w:r>
          <w:r>
            <w:rPr>
              <w:rFonts w:hint="eastAsia" w:ascii="Times New Roman"/>
              <w:szCs w:val="21"/>
              <w:highlight w:val="none"/>
            </w:rPr>
            <w:t>.2.</w:t>
          </w:r>
          <w:r>
            <w:rPr>
              <w:rFonts w:hint="eastAsia" w:ascii="Times New Roman"/>
              <w:szCs w:val="21"/>
              <w:highlight w:val="none"/>
              <w:lang w:val="en-US" w:eastAsia="zh-CN"/>
            </w:rPr>
            <w:t>10</w:t>
          </w:r>
          <w:r>
            <w:rPr>
              <w:rFonts w:hint="eastAsia" w:ascii="Times New Roman"/>
              <w:szCs w:val="21"/>
              <w:highlight w:val="none"/>
            </w:rPr>
            <w:t>的规定进行</w:t>
          </w:r>
          <w:r>
            <w:rPr>
              <w:rFonts w:hint="eastAsia" w:ascii="Times New Roman"/>
              <w:szCs w:val="21"/>
              <w:highlight w:val="none"/>
              <w:lang w:eastAsia="zh-CN"/>
            </w:rPr>
            <w:t>拉伸</w:t>
          </w:r>
          <w:r>
            <w:rPr>
              <w:rFonts w:hint="eastAsia" w:ascii="Times New Roman"/>
              <w:szCs w:val="21"/>
              <w:highlight w:val="none"/>
            </w:rPr>
            <w:t>试验</w:t>
          </w:r>
          <w:r>
            <w:rPr>
              <w:rFonts w:hint="default" w:ascii="宋体"/>
              <w:szCs w:val="20"/>
              <w:highlight w:val="none"/>
              <w:lang w:val="en-US" w:eastAsia="zh-CN"/>
            </w:rPr>
            <w:t>，</w:t>
          </w:r>
          <w:r>
            <w:rPr>
              <w:rFonts w:hint="eastAsia"/>
              <w:highlight w:val="none"/>
              <w:lang w:val="en-US" w:eastAsia="zh-CN"/>
            </w:rPr>
            <w:t>拉伸强度≥4000N/5cm（经向），≥3200N/5cm（纬向）。</w:t>
          </w:r>
        </w:p>
        <w:p w14:paraId="1DAC9DBA">
          <w:pPr>
            <w:pStyle w:val="66"/>
            <w:spacing w:before="120" w:after="120"/>
            <w:rPr>
              <w:rFonts w:hint="eastAsia"/>
              <w:highlight w:val="none"/>
              <w:lang w:val="en-US" w:eastAsia="zh-CN"/>
            </w:rPr>
          </w:pPr>
          <w:r>
            <w:rPr>
              <w:rFonts w:hint="eastAsia"/>
              <w:highlight w:val="none"/>
              <w:lang w:val="en-US" w:eastAsia="zh-CN"/>
            </w:rPr>
            <w:t>耐粘连</w:t>
          </w:r>
        </w:p>
        <w:p w14:paraId="2A7EA56B">
          <w:pPr>
            <w:pStyle w:val="57"/>
            <w:ind w:firstLine="420"/>
            <w:rPr>
              <w:rFonts w:hint="eastAsia"/>
              <w:highlight w:val="none"/>
              <w:lang w:val="en-US" w:eastAsia="zh-CN"/>
            </w:rPr>
          </w:pPr>
          <w:r>
            <w:rPr>
              <w:rFonts w:hint="eastAsia" w:ascii="Times New Roman"/>
              <w:szCs w:val="21"/>
              <w:highlight w:val="none"/>
            </w:rPr>
            <w:t>材料应</w:t>
          </w:r>
          <w:r>
            <w:rPr>
              <w:rFonts w:hint="eastAsia" w:ascii="Times New Roman"/>
              <w:szCs w:val="21"/>
              <w:highlight w:val="none"/>
              <w:lang w:eastAsia="zh-CN"/>
            </w:rPr>
            <w:t>按照</w:t>
          </w:r>
          <w:r>
            <w:rPr>
              <w:rFonts w:hint="eastAsia" w:ascii="Times New Roman"/>
              <w:szCs w:val="21"/>
              <w:highlight w:val="none"/>
              <w:lang w:val="en-US" w:eastAsia="zh-CN"/>
            </w:rPr>
            <w:t>6</w:t>
          </w:r>
          <w:r>
            <w:rPr>
              <w:rFonts w:hint="eastAsia" w:ascii="Times New Roman"/>
              <w:szCs w:val="21"/>
              <w:highlight w:val="none"/>
            </w:rPr>
            <w:t>.2.</w:t>
          </w:r>
          <w:r>
            <w:rPr>
              <w:rFonts w:hint="eastAsia" w:ascii="Times New Roman"/>
              <w:szCs w:val="21"/>
              <w:highlight w:val="none"/>
              <w:lang w:val="en-US" w:eastAsia="zh-CN"/>
            </w:rPr>
            <w:t>11</w:t>
          </w:r>
          <w:r>
            <w:rPr>
              <w:rFonts w:hint="eastAsia" w:ascii="Times New Roman"/>
              <w:szCs w:val="21"/>
              <w:highlight w:val="none"/>
            </w:rPr>
            <w:t>的规定进行</w:t>
          </w:r>
          <w:r>
            <w:rPr>
              <w:rFonts w:hint="eastAsia" w:ascii="Times New Roman"/>
              <w:szCs w:val="21"/>
              <w:highlight w:val="none"/>
              <w:lang w:eastAsia="zh-CN"/>
            </w:rPr>
            <w:t>耐粘连</w:t>
          </w:r>
          <w:r>
            <w:rPr>
              <w:rFonts w:hint="eastAsia" w:ascii="Times New Roman"/>
              <w:szCs w:val="21"/>
              <w:highlight w:val="none"/>
            </w:rPr>
            <w:t>试验，</w:t>
          </w:r>
          <w:r>
            <w:rPr>
              <w:rFonts w:hint="eastAsia"/>
              <w:highlight w:val="none"/>
              <w:lang w:val="en-US" w:eastAsia="zh-CN"/>
            </w:rPr>
            <w:t>耐黏连率≤2。</w:t>
          </w:r>
        </w:p>
        <w:p w14:paraId="4A9DA6D7">
          <w:pPr>
            <w:pStyle w:val="66"/>
            <w:spacing w:before="120" w:after="120"/>
            <w:rPr>
              <w:rFonts w:hint="eastAsia"/>
              <w:highlight w:val="none"/>
              <w:lang w:val="en-US" w:eastAsia="zh-CN"/>
            </w:rPr>
          </w:pPr>
          <w:r>
            <w:rPr>
              <w:rFonts w:hint="eastAsia"/>
              <w:highlight w:val="none"/>
              <w:lang w:val="en-US" w:eastAsia="zh-CN"/>
            </w:rPr>
            <w:t>耐老化</w:t>
          </w:r>
        </w:p>
        <w:p w14:paraId="3CD681C7">
          <w:pPr>
            <w:pStyle w:val="57"/>
            <w:ind w:firstLine="420"/>
            <w:rPr>
              <w:rFonts w:hint="eastAsia"/>
              <w:highlight w:val="none"/>
              <w:lang w:val="en-US" w:eastAsia="zh-CN"/>
            </w:rPr>
          </w:pPr>
          <w:r>
            <w:rPr>
              <w:rFonts w:hint="eastAsia" w:ascii="Times New Roman"/>
              <w:szCs w:val="21"/>
              <w:highlight w:val="none"/>
            </w:rPr>
            <w:t>材料应</w:t>
          </w:r>
          <w:r>
            <w:rPr>
              <w:rFonts w:hint="eastAsia" w:ascii="Times New Roman"/>
              <w:szCs w:val="21"/>
              <w:highlight w:val="none"/>
              <w:lang w:eastAsia="zh-CN"/>
            </w:rPr>
            <w:t>按照</w:t>
          </w:r>
          <w:r>
            <w:rPr>
              <w:rFonts w:hint="eastAsia" w:ascii="Times New Roman"/>
              <w:szCs w:val="21"/>
              <w:highlight w:val="none"/>
              <w:lang w:val="en-US" w:eastAsia="zh-CN"/>
            </w:rPr>
            <w:t>6</w:t>
          </w:r>
          <w:r>
            <w:rPr>
              <w:rFonts w:hint="eastAsia" w:ascii="Times New Roman"/>
              <w:szCs w:val="21"/>
              <w:highlight w:val="none"/>
            </w:rPr>
            <w:t>.2.</w:t>
          </w:r>
          <w:r>
            <w:rPr>
              <w:rFonts w:hint="eastAsia" w:ascii="Times New Roman"/>
              <w:szCs w:val="21"/>
              <w:highlight w:val="none"/>
              <w:lang w:val="en-US" w:eastAsia="zh-CN"/>
            </w:rPr>
            <w:t>12</w:t>
          </w:r>
          <w:r>
            <w:rPr>
              <w:rFonts w:hint="eastAsia" w:ascii="Times New Roman"/>
              <w:szCs w:val="21"/>
              <w:highlight w:val="none"/>
            </w:rPr>
            <w:t>的规定进行</w:t>
          </w:r>
          <w:r>
            <w:rPr>
              <w:rFonts w:hint="eastAsia" w:ascii="Times New Roman"/>
              <w:szCs w:val="21"/>
              <w:highlight w:val="none"/>
              <w:lang w:eastAsia="zh-CN"/>
            </w:rPr>
            <w:t>老化</w:t>
          </w:r>
          <w:r>
            <w:rPr>
              <w:rFonts w:hint="eastAsia" w:ascii="Times New Roman"/>
              <w:szCs w:val="21"/>
              <w:highlight w:val="none"/>
            </w:rPr>
            <w:t>试验</w:t>
          </w:r>
          <w:r>
            <w:rPr>
              <w:rFonts w:hint="eastAsia" w:ascii="Times New Roman"/>
              <w:szCs w:val="21"/>
              <w:lang w:val="en-US" w:eastAsia="zh-CN"/>
            </w:rPr>
            <w:t>。试验完成后</w:t>
          </w:r>
          <w:r>
            <w:rPr>
              <w:rFonts w:hint="eastAsia" w:ascii="Times New Roman"/>
              <w:szCs w:val="21"/>
              <w:highlight w:val="none"/>
            </w:rPr>
            <w:t>，</w:t>
          </w:r>
          <w:r>
            <w:rPr>
              <w:rFonts w:hint="eastAsia"/>
              <w:highlight w:val="none"/>
              <w:lang w:val="en-US" w:eastAsia="zh-CN"/>
            </w:rPr>
            <w:t>性能≥新样品90%，尺寸变化性≤2%。</w:t>
          </w:r>
        </w:p>
        <w:p w14:paraId="365BF8D0">
          <w:pPr>
            <w:pStyle w:val="106"/>
            <w:spacing w:before="120" w:after="120"/>
            <w:rPr>
              <w:rFonts w:ascii="Times New Roman"/>
              <w:szCs w:val="21"/>
            </w:rPr>
          </w:pPr>
          <w:bookmarkStart w:id="81" w:name="_Toc12661"/>
          <w:bookmarkStart w:id="82" w:name="_Toc23516"/>
          <w:bookmarkStart w:id="83" w:name="_Toc10189"/>
          <w:r>
            <w:rPr>
              <w:rFonts w:ascii="Times New Roman"/>
              <w:szCs w:val="21"/>
            </w:rPr>
            <w:t>功能部件</w:t>
          </w:r>
          <w:bookmarkEnd w:id="81"/>
          <w:bookmarkEnd w:id="82"/>
          <w:bookmarkEnd w:id="83"/>
        </w:p>
        <w:p w14:paraId="0066CE3A">
          <w:pPr>
            <w:pStyle w:val="66"/>
            <w:spacing w:before="120" w:after="120"/>
            <w:rPr>
              <w:rFonts w:ascii="Times New Roman"/>
              <w:szCs w:val="21"/>
            </w:rPr>
          </w:pPr>
          <w:bookmarkStart w:id="84" w:name="_Toc10058"/>
          <w:bookmarkStart w:id="85" w:name="_Toc14008"/>
          <w:r>
            <w:rPr>
              <w:rFonts w:ascii="Times New Roman"/>
              <w:szCs w:val="21"/>
            </w:rPr>
            <w:t>艉板</w:t>
          </w:r>
          <w:bookmarkEnd w:id="84"/>
          <w:bookmarkEnd w:id="85"/>
        </w:p>
        <w:p w14:paraId="4D96559A">
          <w:pPr>
            <w:pStyle w:val="57"/>
            <w:ind w:firstLine="420"/>
            <w:rPr>
              <w:rFonts w:ascii="Times New Roman"/>
              <w:szCs w:val="21"/>
            </w:rPr>
          </w:pPr>
          <w:r>
            <w:rPr>
              <w:rFonts w:ascii="Times New Roman"/>
              <w:szCs w:val="21"/>
            </w:rPr>
            <w:t>在正常使用情况下</w:t>
          </w:r>
          <w:r>
            <w:rPr>
              <w:rFonts w:hint="eastAsia" w:ascii="Times New Roman"/>
              <w:szCs w:val="21"/>
            </w:rPr>
            <w:t>，</w:t>
          </w:r>
          <w:r>
            <w:rPr>
              <w:rFonts w:ascii="Times New Roman"/>
              <w:szCs w:val="21"/>
            </w:rPr>
            <w:t>艉板或发动机安装架及其与</w:t>
          </w:r>
          <w:r>
            <w:rPr>
              <w:rFonts w:ascii="Times New Roman"/>
              <w:color w:val="000000"/>
              <w:kern w:val="21"/>
              <w:szCs w:val="21"/>
            </w:rPr>
            <w:t>充气救援艇</w:t>
          </w:r>
          <w:r>
            <w:rPr>
              <w:rFonts w:ascii="Times New Roman"/>
              <w:szCs w:val="21"/>
            </w:rPr>
            <w:t>的连接件的设计</w:t>
          </w:r>
          <w:r>
            <w:rPr>
              <w:rFonts w:hint="eastAsia" w:ascii="Times New Roman"/>
              <w:szCs w:val="21"/>
            </w:rPr>
            <w:t>，</w:t>
          </w:r>
          <w:r>
            <w:rPr>
              <w:rFonts w:ascii="Times New Roman"/>
              <w:szCs w:val="21"/>
            </w:rPr>
            <w:t>应能承受下列工况所产生的最大应力：</w:t>
          </w:r>
        </w:p>
        <w:p w14:paraId="4DFE6ABD">
          <w:pPr>
            <w:pStyle w:val="57"/>
            <w:ind w:firstLine="420"/>
            <w:rPr>
              <w:rFonts w:ascii="Times New Roman"/>
              <w:szCs w:val="21"/>
            </w:rPr>
          </w:pPr>
          <w:r>
            <w:rPr>
              <w:rFonts w:ascii="Times New Roman"/>
              <w:szCs w:val="21"/>
            </w:rPr>
            <w:t>a</w:t>
          </w:r>
          <w:r>
            <w:rPr>
              <w:rFonts w:hint="eastAsia" w:ascii="Times New Roman"/>
              <w:szCs w:val="21"/>
            </w:rPr>
            <w:t>）</w:t>
          </w:r>
          <w:r>
            <w:rPr>
              <w:rFonts w:ascii="Times New Roman"/>
              <w:szCs w:val="21"/>
            </w:rPr>
            <w:t>制造厂规定的发动机输出功率和扭矩；</w:t>
          </w:r>
        </w:p>
        <w:p w14:paraId="36C983D9">
          <w:pPr>
            <w:pStyle w:val="57"/>
            <w:ind w:firstLine="420"/>
            <w:rPr>
              <w:rFonts w:ascii="Times New Roman"/>
              <w:szCs w:val="21"/>
            </w:rPr>
          </w:pPr>
          <w:r>
            <w:rPr>
              <w:rFonts w:ascii="Times New Roman"/>
              <w:szCs w:val="21"/>
            </w:rPr>
            <w:t>b</w:t>
          </w:r>
          <w:r>
            <w:rPr>
              <w:rFonts w:hint="eastAsia" w:ascii="Times New Roman"/>
              <w:szCs w:val="21"/>
            </w:rPr>
            <w:t>）</w:t>
          </w:r>
          <w:r>
            <w:rPr>
              <w:rFonts w:ascii="Times New Roman"/>
              <w:szCs w:val="21"/>
            </w:rPr>
            <w:t>上述发动机的质量。</w:t>
          </w:r>
        </w:p>
        <w:p w14:paraId="37347470">
          <w:pPr>
            <w:pStyle w:val="66"/>
            <w:spacing w:before="120" w:after="120"/>
            <w:rPr>
              <w:rFonts w:ascii="Times New Roman" w:eastAsia="宋体"/>
              <w:szCs w:val="21"/>
            </w:rPr>
          </w:pPr>
          <w:bookmarkStart w:id="86" w:name="_Toc25372"/>
          <w:bookmarkStart w:id="87" w:name="_Toc17291"/>
          <w:r>
            <w:rPr>
              <w:rFonts w:hint="eastAsia" w:ascii="Times New Roman"/>
              <w:szCs w:val="21"/>
            </w:rPr>
            <w:t>贮存方式</w:t>
          </w:r>
          <w:bookmarkEnd w:id="86"/>
          <w:bookmarkEnd w:id="87"/>
        </w:p>
        <w:p w14:paraId="4F0016D1">
          <w:pPr>
            <w:pStyle w:val="57"/>
            <w:ind w:firstLine="420"/>
            <w:rPr>
              <w:rFonts w:ascii="Times New Roman"/>
              <w:szCs w:val="21"/>
            </w:rPr>
          </w:pPr>
          <w:r>
            <w:rPr>
              <w:rFonts w:ascii="Times New Roman"/>
              <w:szCs w:val="21"/>
            </w:rPr>
            <w:t>充气</w:t>
          </w:r>
          <w:r>
            <w:rPr>
              <w:rFonts w:hint="eastAsia" w:ascii="Times New Roman"/>
              <w:szCs w:val="21"/>
            </w:rPr>
            <w:t>救援</w:t>
          </w:r>
          <w:r>
            <w:rPr>
              <w:rFonts w:ascii="Times New Roman"/>
              <w:szCs w:val="21"/>
            </w:rPr>
            <w:t>艇</w:t>
          </w:r>
          <w:r>
            <w:rPr>
              <w:rFonts w:hint="eastAsia" w:ascii="Times New Roman"/>
              <w:szCs w:val="21"/>
            </w:rPr>
            <w:t>可根据需要选用贮存方式。贮存形式不应影响应急救援现场施展的要求。</w:t>
          </w:r>
        </w:p>
        <w:p w14:paraId="1F2541E8">
          <w:pPr>
            <w:pStyle w:val="66"/>
            <w:spacing w:before="120" w:after="120"/>
            <w:rPr>
              <w:rFonts w:ascii="Times New Roman"/>
              <w:szCs w:val="21"/>
            </w:rPr>
          </w:pPr>
          <w:bookmarkStart w:id="88" w:name="_Toc21116"/>
          <w:bookmarkStart w:id="89" w:name="_Toc14961"/>
          <w:r>
            <w:rPr>
              <w:rFonts w:ascii="Times New Roman"/>
              <w:szCs w:val="21"/>
            </w:rPr>
            <w:t>驱动方式</w:t>
          </w:r>
          <w:bookmarkEnd w:id="88"/>
          <w:bookmarkEnd w:id="89"/>
        </w:p>
        <w:p w14:paraId="698AD608">
          <w:pPr>
            <w:pStyle w:val="165"/>
            <w:rPr>
              <w:rFonts w:ascii="Times New Roman"/>
              <w:szCs w:val="21"/>
            </w:rPr>
          </w:pPr>
          <w:r>
            <w:rPr>
              <w:rFonts w:ascii="Times New Roman"/>
              <w:color w:val="000000"/>
              <w:kern w:val="21"/>
              <w:szCs w:val="21"/>
            </w:rPr>
            <w:t>充气救援艇</w:t>
          </w:r>
          <w:r>
            <w:rPr>
              <w:rFonts w:ascii="Times New Roman"/>
              <w:szCs w:val="21"/>
            </w:rPr>
            <w:t>最大功率应由制造厂确定</w:t>
          </w:r>
          <w:r>
            <w:rPr>
              <w:rFonts w:hint="eastAsia" w:ascii="Times New Roman"/>
              <w:szCs w:val="21"/>
            </w:rPr>
            <w:t>，</w:t>
          </w:r>
          <w:r>
            <w:rPr>
              <w:rFonts w:ascii="Times New Roman"/>
              <w:szCs w:val="21"/>
            </w:rPr>
            <w:t>且</w:t>
          </w:r>
          <w:r>
            <w:rPr>
              <w:rFonts w:hint="eastAsia" w:ascii="Times New Roman"/>
              <w:szCs w:val="21"/>
            </w:rPr>
            <w:t>应满足充气救援艇安全、稳定航行要求。</w:t>
          </w:r>
        </w:p>
        <w:p w14:paraId="10694A63">
          <w:pPr>
            <w:pStyle w:val="165"/>
            <w:rPr>
              <w:rFonts w:ascii="Times New Roman"/>
              <w:szCs w:val="21"/>
            </w:rPr>
          </w:pPr>
          <w:r>
            <w:rPr>
              <w:rFonts w:ascii="Times New Roman"/>
              <w:szCs w:val="21"/>
            </w:rPr>
            <w:t>油动力驱动不应大于式</w:t>
          </w:r>
          <w:r>
            <w:rPr>
              <w:rFonts w:hint="eastAsia" w:ascii="Times New Roman"/>
              <w:szCs w:val="21"/>
            </w:rPr>
            <w:t>（</w:t>
          </w:r>
          <w:r>
            <w:rPr>
              <w:rFonts w:hint="eastAsia" w:ascii="Times New Roman"/>
              <w:szCs w:val="21"/>
              <w:lang w:val="en-US" w:eastAsia="zh-CN"/>
            </w:rPr>
            <w:t>1</w:t>
          </w:r>
          <w:r>
            <w:rPr>
              <w:rFonts w:hint="eastAsia" w:ascii="Times New Roman"/>
              <w:szCs w:val="21"/>
            </w:rPr>
            <w:t>）</w:t>
          </w:r>
          <w:r>
            <w:rPr>
              <w:rFonts w:ascii="Times New Roman"/>
              <w:szCs w:val="21"/>
            </w:rPr>
            <w:t>计算所得值。</w:t>
          </w:r>
        </w:p>
        <w:p w14:paraId="1B20E230">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object>
              <v:shape id="_x0000_i1025" o:spt="75" type="#_x0000_t75" style="height:16.2pt;width:94.2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ascii="Times New Roman" w:hAnsi="Times New Roman"/>
              <w:kern w:val="0"/>
            </w:rPr>
            <w:t xml:space="preserve">                    </w:t>
          </w:r>
          <w:r>
            <w:rPr>
              <w:rFonts w:hint="eastAsia" w:ascii="Times New Roman" w:hAnsi="Times New Roman"/>
              <w:kern w:val="0"/>
              <w:lang w:val="en-US" w:eastAsia="zh-CN"/>
            </w:rPr>
            <w:t xml:space="preserve">                </w:t>
          </w:r>
          <w:r>
            <w:rPr>
              <w:rFonts w:ascii="Times New Roman" w:hAnsi="Times New Roman"/>
              <w:kern w:val="0"/>
            </w:rPr>
            <w:t xml:space="preserve"> </w:t>
          </w:r>
          <w:r>
            <w:rPr>
              <w:rFonts w:hint="eastAsia" w:ascii="Times New Roman" w:hAnsi="Times New Roman"/>
              <w:kern w:val="0"/>
              <w:lang w:val="en-US" w:eastAsia="zh-CN"/>
            </w:rPr>
            <w:t xml:space="preserve">  </w:t>
          </w:r>
          <w:r>
            <w:rPr>
              <w:rFonts w:ascii="Times New Roman" w:hAnsi="Times New Roman"/>
              <w:kern w:val="0"/>
            </w:rPr>
            <w:t xml:space="preserve"> （</w:t>
          </w:r>
          <w:r>
            <w:rPr>
              <w:rFonts w:hint="eastAsia" w:ascii="Times New Roman" w:hAnsi="Times New Roman"/>
              <w:kern w:val="0"/>
              <w:lang w:val="en-US" w:eastAsia="zh-CN"/>
            </w:rPr>
            <w:t>1</w:t>
          </w:r>
          <w:r>
            <w:rPr>
              <w:rFonts w:ascii="Times New Roman" w:hAnsi="Times New Roman"/>
              <w:kern w:val="0"/>
            </w:rPr>
            <w:t>）</w:t>
          </w:r>
        </w:p>
        <w:p w14:paraId="37A2BC17">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t>式中:</w:t>
          </w:r>
        </w:p>
        <w:p w14:paraId="67FBC1A0">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t>P</w:t>
          </w:r>
          <w:r>
            <w:rPr>
              <w:rFonts w:ascii="Times New Roman" w:hAnsi="Times New Roman"/>
              <w:kern w:val="0"/>
              <w:vertAlign w:val="subscript"/>
            </w:rPr>
            <w:t>max</w:t>
          </w:r>
          <w:r>
            <w:rPr>
              <w:rFonts w:ascii="Times New Roman" w:hAnsi="Times New Roman"/>
              <w:kern w:val="0"/>
            </w:rPr>
            <w:t xml:space="preserve"> —— 按GB/T 11700确定的发动机最大额定功率</w:t>
          </w:r>
          <w:r>
            <w:rPr>
              <w:rFonts w:hint="eastAsia" w:ascii="Times New Roman" w:hAnsi="Times New Roman"/>
              <w:kern w:val="0"/>
            </w:rPr>
            <w:t>，</w:t>
          </w:r>
          <w:r>
            <w:rPr>
              <w:rFonts w:ascii="Times New Roman" w:hAnsi="Times New Roman"/>
              <w:kern w:val="0"/>
            </w:rPr>
            <w:t>单位为千瓦(kW)；</w:t>
          </w:r>
        </w:p>
        <w:p w14:paraId="17ABB7EC">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t>F(d) —— 尺寸系数</w:t>
          </w:r>
          <w:r>
            <w:rPr>
              <w:rFonts w:hint="eastAsia" w:ascii="Times New Roman" w:hAnsi="Times New Roman"/>
              <w:kern w:val="0"/>
            </w:rPr>
            <w:t>，</w:t>
          </w:r>
          <w:r>
            <w:rPr>
              <w:rFonts w:ascii="Times New Roman" w:hAnsi="Times New Roman"/>
              <w:kern w:val="0"/>
            </w:rPr>
            <w:t>按式</w:t>
          </w:r>
          <w:r>
            <w:rPr>
              <w:rFonts w:hint="eastAsia" w:ascii="Times New Roman" w:hAnsi="Times New Roman"/>
              <w:kern w:val="0"/>
            </w:rPr>
            <w:t>（</w:t>
          </w:r>
          <w:r>
            <w:rPr>
              <w:rFonts w:hint="eastAsia" w:ascii="Times New Roman" w:hAnsi="Times New Roman"/>
              <w:kern w:val="0"/>
              <w:lang w:val="en-US" w:eastAsia="zh-CN"/>
            </w:rPr>
            <w:t>2</w:t>
          </w:r>
          <w:r>
            <w:rPr>
              <w:rFonts w:hint="eastAsia" w:ascii="Times New Roman" w:hAnsi="Times New Roman"/>
              <w:kern w:val="0"/>
            </w:rPr>
            <w:t>）</w:t>
          </w:r>
          <w:r>
            <w:rPr>
              <w:rFonts w:ascii="Times New Roman" w:hAnsi="Times New Roman"/>
              <w:kern w:val="0"/>
            </w:rPr>
            <w:t>进行计算。</w:t>
          </w:r>
        </w:p>
        <w:p w14:paraId="6A1CC05D">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object>
              <v:shape id="_x0000_i1026" o:spt="75" type="#_x0000_t75" style="height:15pt;width:55.2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ascii="Times New Roman" w:hAnsi="Times New Roman"/>
              <w:kern w:val="0"/>
            </w:rPr>
            <w:t xml:space="preserve">                         </w:t>
          </w:r>
          <w:r>
            <w:rPr>
              <w:rFonts w:hint="eastAsia" w:ascii="Times New Roman" w:hAnsi="Times New Roman"/>
              <w:kern w:val="0"/>
              <w:lang w:val="en-US" w:eastAsia="zh-CN"/>
            </w:rPr>
            <w:t xml:space="preserve">                       </w:t>
          </w:r>
          <w:r>
            <w:rPr>
              <w:rFonts w:ascii="Times New Roman" w:hAnsi="Times New Roman"/>
              <w:kern w:val="0"/>
            </w:rPr>
            <w:t>（</w:t>
          </w:r>
          <w:r>
            <w:rPr>
              <w:rFonts w:hint="eastAsia" w:ascii="Times New Roman" w:hAnsi="Times New Roman"/>
              <w:kern w:val="0"/>
              <w:lang w:val="en-US" w:eastAsia="zh-CN"/>
            </w:rPr>
            <w:t>2</w:t>
          </w:r>
          <w:r>
            <w:rPr>
              <w:rFonts w:ascii="Times New Roman" w:hAnsi="Times New Roman"/>
              <w:kern w:val="0"/>
            </w:rPr>
            <w:t>）</w:t>
          </w:r>
        </w:p>
        <w:p w14:paraId="09F75CFE">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t>式中:</w:t>
          </w:r>
        </w:p>
        <w:p w14:paraId="0BC294C3">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t>l ——艇的</w:t>
          </w:r>
          <w:r>
            <w:rPr>
              <w:rFonts w:hint="eastAsia" w:ascii="Times New Roman" w:hAnsi="Times New Roman"/>
              <w:kern w:val="0"/>
              <w:lang w:val="en-US" w:eastAsia="zh-CN"/>
            </w:rPr>
            <w:t>长度</w:t>
          </w:r>
          <w:r>
            <w:rPr>
              <w:rFonts w:hint="eastAsia" w:ascii="Times New Roman" w:hAnsi="Times New Roman"/>
              <w:kern w:val="0"/>
            </w:rPr>
            <w:t>，</w:t>
          </w:r>
          <w:r>
            <w:rPr>
              <w:rFonts w:ascii="Times New Roman" w:hAnsi="Times New Roman"/>
              <w:kern w:val="0"/>
            </w:rPr>
            <w:t>单位为米</w:t>
          </w:r>
          <w:r>
            <w:rPr>
              <w:rFonts w:hint="eastAsia" w:ascii="Times New Roman" w:hAnsi="Times New Roman"/>
              <w:kern w:val="0"/>
            </w:rPr>
            <w:t>（m）；</w:t>
          </w:r>
        </w:p>
        <w:p w14:paraId="3FE66AFA">
          <w:pPr>
            <w:widowControl/>
            <w:adjustRightInd/>
            <w:snapToGrid w:val="0"/>
            <w:spacing w:line="240" w:lineRule="auto"/>
            <w:ind w:firstLine="1050" w:firstLineChars="500"/>
            <w:jc w:val="left"/>
            <w:rPr>
              <w:rFonts w:ascii="Times New Roman" w:hAnsi="Times New Roman"/>
              <w:kern w:val="0"/>
            </w:rPr>
          </w:pPr>
          <w:r>
            <w:rPr>
              <w:rFonts w:ascii="Times New Roman" w:hAnsi="Times New Roman"/>
              <w:kern w:val="0"/>
            </w:rPr>
            <w:t>b ——艇的</w:t>
          </w:r>
          <w:r>
            <w:rPr>
              <w:rFonts w:hint="eastAsia" w:ascii="Times New Roman" w:hAnsi="Times New Roman"/>
              <w:kern w:val="0"/>
              <w:lang w:val="en-US" w:eastAsia="zh-CN"/>
            </w:rPr>
            <w:t>宽度</w:t>
          </w:r>
          <w:r>
            <w:rPr>
              <w:rFonts w:hint="eastAsia" w:ascii="Times New Roman" w:hAnsi="Times New Roman"/>
              <w:kern w:val="0"/>
            </w:rPr>
            <w:t>，</w:t>
          </w:r>
          <w:r>
            <w:rPr>
              <w:rFonts w:ascii="Times New Roman" w:hAnsi="Times New Roman"/>
              <w:kern w:val="0"/>
            </w:rPr>
            <w:t>单位为米</w:t>
          </w:r>
          <w:r>
            <w:rPr>
              <w:rFonts w:hint="eastAsia" w:ascii="Times New Roman" w:hAnsi="Times New Roman"/>
              <w:kern w:val="0"/>
            </w:rPr>
            <w:t>（m）</w:t>
          </w:r>
          <w:r>
            <w:rPr>
              <w:rFonts w:ascii="Times New Roman" w:hAnsi="Times New Roman"/>
              <w:kern w:val="0"/>
            </w:rPr>
            <w:t>。</w:t>
          </w:r>
        </w:p>
        <w:p w14:paraId="665EC709">
          <w:pPr>
            <w:pStyle w:val="66"/>
            <w:spacing w:before="120" w:after="120"/>
            <w:rPr>
              <w:rFonts w:ascii="Times New Roman"/>
              <w:szCs w:val="21"/>
            </w:rPr>
          </w:pPr>
          <w:bookmarkStart w:id="90" w:name="_Toc17025"/>
          <w:bookmarkStart w:id="91" w:name="_Toc15518"/>
          <w:r>
            <w:rPr>
              <w:rFonts w:ascii="Times New Roman"/>
              <w:szCs w:val="21"/>
            </w:rPr>
            <w:t>舱室要求</w:t>
          </w:r>
          <w:bookmarkEnd w:id="90"/>
          <w:bookmarkEnd w:id="91"/>
        </w:p>
        <w:p w14:paraId="6D8185E2">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在多个分隔开的浮力舱</w:t>
          </w:r>
          <w:r>
            <w:rPr>
              <w:rFonts w:hint="eastAsia" w:ascii="Times New Roman" w:hAnsi="Times New Roman"/>
              <w:kern w:val="0"/>
            </w:rPr>
            <w:t>（舱室）</w:t>
          </w:r>
          <w:r>
            <w:rPr>
              <w:rFonts w:ascii="Times New Roman" w:hAnsi="Times New Roman"/>
              <w:kern w:val="0"/>
            </w:rPr>
            <w:t>内应保持充气浮力。表</w:t>
          </w:r>
          <w:r>
            <w:rPr>
              <w:rFonts w:hint="eastAsia" w:ascii="Times New Roman" w:hAnsi="Times New Roman"/>
              <w:kern w:val="0"/>
              <w:lang w:val="en-US" w:eastAsia="zh-CN"/>
            </w:rPr>
            <w:t>3</w:t>
          </w:r>
          <w:r>
            <w:rPr>
              <w:rFonts w:ascii="Times New Roman" w:hAnsi="Times New Roman"/>
              <w:kern w:val="0"/>
            </w:rPr>
            <w:t>规定了最少舱室数量。</w:t>
          </w:r>
        </w:p>
        <w:p w14:paraId="60ACBA60">
          <w:pPr>
            <w:widowControl/>
            <w:ind w:firstLine="3360" w:firstLineChars="1600"/>
            <w:jc w:val="left"/>
            <w:rPr>
              <w:rFonts w:ascii="Times New Roman" w:hAnsi="Times New Roman" w:eastAsia="黑体"/>
              <w:color w:val="000000"/>
            </w:rPr>
          </w:pPr>
          <w:r>
            <w:rPr>
              <w:rFonts w:ascii="Times New Roman" w:hAnsi="Times New Roman" w:eastAsia="黑体"/>
              <w:color w:val="000000"/>
            </w:rPr>
            <w:t>表</w:t>
          </w:r>
          <w:r>
            <w:rPr>
              <w:rFonts w:hint="eastAsia" w:ascii="Times New Roman" w:hAnsi="Times New Roman" w:eastAsia="黑体"/>
              <w:color w:val="000000"/>
              <w:lang w:val="en-US" w:eastAsia="zh-CN"/>
            </w:rPr>
            <w:t>3</w:t>
          </w:r>
          <w:r>
            <w:rPr>
              <w:rFonts w:ascii="Times New Roman" w:hAnsi="Times New Roman" w:eastAsia="黑体"/>
              <w:color w:val="000000"/>
            </w:rPr>
            <w:t xml:space="preserve"> 最少舱室数量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6F92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8365B9E">
                <w:pPr>
                  <w:widowControl/>
                  <w:spacing w:line="240" w:lineRule="auto"/>
                  <w:jc w:val="center"/>
                  <w:rPr>
                    <w:rFonts w:ascii="Times New Roman" w:hAnsi="Times New Roman"/>
                    <w:color w:val="000000"/>
                  </w:rPr>
                </w:pPr>
                <w:r>
                  <w:rPr>
                    <w:rFonts w:ascii="Times New Roman" w:hAnsi="Times New Roman"/>
                    <w:color w:val="000000"/>
                  </w:rPr>
                  <w:t>发动机最大额定功率P</w:t>
                </w:r>
                <w:r>
                  <w:rPr>
                    <w:rFonts w:ascii="Times New Roman" w:hAnsi="Times New Roman"/>
                    <w:color w:val="000000"/>
                    <w:vertAlign w:val="subscript"/>
                  </w:rPr>
                  <w:t>max</w:t>
                </w:r>
                <w:r>
                  <w:rPr>
                    <w:rFonts w:ascii="Times New Roman" w:hAnsi="Times New Roman"/>
                    <w:color w:val="000000"/>
                  </w:rPr>
                  <w:t>/kW</w:t>
                </w:r>
              </w:p>
            </w:tc>
            <w:tc>
              <w:tcPr>
                <w:tcW w:w="2765" w:type="dxa"/>
                <w:vAlign w:val="center"/>
              </w:tcPr>
              <w:p w14:paraId="28AC8A5C">
                <w:pPr>
                  <w:widowControl/>
                  <w:spacing w:line="240" w:lineRule="auto"/>
                  <w:jc w:val="center"/>
                  <w:rPr>
                    <w:rFonts w:ascii="Times New Roman" w:hAnsi="Times New Roman"/>
                    <w:color w:val="000000"/>
                  </w:rPr>
                </w:pPr>
                <w:r>
                  <w:rPr>
                    <w:rFonts w:ascii="Times New Roman" w:hAnsi="Times New Roman"/>
                    <w:color w:val="000000"/>
                  </w:rPr>
                  <w:t>尺寸系数F(d)</w:t>
                </w:r>
              </w:p>
            </w:tc>
            <w:tc>
              <w:tcPr>
                <w:tcW w:w="2766" w:type="dxa"/>
                <w:vAlign w:val="center"/>
              </w:tcPr>
              <w:p w14:paraId="7F692BA2">
                <w:pPr>
                  <w:widowControl/>
                  <w:spacing w:line="240" w:lineRule="auto"/>
                  <w:jc w:val="center"/>
                  <w:rPr>
                    <w:rFonts w:ascii="Times New Roman" w:hAnsi="Times New Roman"/>
                    <w:color w:val="000000"/>
                  </w:rPr>
                </w:pPr>
                <w:r>
                  <w:rPr>
                    <w:rFonts w:ascii="Times New Roman" w:hAnsi="Times New Roman"/>
                    <w:color w:val="000000"/>
                  </w:rPr>
                  <w:t>舱室数量</w:t>
                </w:r>
              </w:p>
            </w:tc>
          </w:tr>
          <w:tr w14:paraId="75E7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restart"/>
                <w:vAlign w:val="center"/>
              </w:tcPr>
              <w:p w14:paraId="4DA741E4">
                <w:pPr>
                  <w:widowControl/>
                  <w:spacing w:line="240" w:lineRule="auto"/>
                  <w:jc w:val="center"/>
                  <w:rPr>
                    <w:rFonts w:ascii="Times New Roman" w:hAnsi="Times New Roman"/>
                    <w:color w:val="000000"/>
                  </w:rPr>
                </w:pPr>
                <w:r>
                  <w:rPr>
                    <w:rFonts w:ascii="Times New Roman" w:hAnsi="Times New Roman"/>
                    <w:color w:val="000000"/>
                  </w:rPr>
                  <w:t>15≤P</w:t>
                </w:r>
                <w:r>
                  <w:rPr>
                    <w:rFonts w:ascii="Times New Roman" w:hAnsi="Times New Roman"/>
                    <w:color w:val="000000"/>
                    <w:vertAlign w:val="subscript"/>
                  </w:rPr>
                  <w:t>max</w:t>
                </w:r>
                <w:r>
                  <w:rPr>
                    <w:rFonts w:ascii="Times New Roman" w:hAnsi="Times New Roman"/>
                    <w:color w:val="000000"/>
                  </w:rPr>
                  <w:t>≤45</w:t>
                </w:r>
              </w:p>
            </w:tc>
            <w:tc>
              <w:tcPr>
                <w:tcW w:w="2765" w:type="dxa"/>
                <w:vAlign w:val="center"/>
              </w:tcPr>
              <w:p w14:paraId="7EB4DC8F">
                <w:pPr>
                  <w:widowControl/>
                  <w:spacing w:line="240" w:lineRule="auto"/>
                  <w:jc w:val="center"/>
                  <w:rPr>
                    <w:rFonts w:ascii="Times New Roman" w:hAnsi="Times New Roman"/>
                    <w:color w:val="000000"/>
                  </w:rPr>
                </w:pPr>
                <w:r>
                  <w:rPr>
                    <w:rFonts w:ascii="Times New Roman" w:hAnsi="Times New Roman"/>
                    <w:color w:val="000000"/>
                  </w:rPr>
                  <w:t>≤8</w:t>
                </w:r>
              </w:p>
            </w:tc>
            <w:tc>
              <w:tcPr>
                <w:tcW w:w="2766" w:type="dxa"/>
                <w:vAlign w:val="center"/>
              </w:tcPr>
              <w:p w14:paraId="453AEA26">
                <w:pPr>
                  <w:widowControl/>
                  <w:spacing w:line="240" w:lineRule="auto"/>
                  <w:jc w:val="center"/>
                  <w:rPr>
                    <w:rFonts w:ascii="Times New Roman" w:hAnsi="Times New Roman"/>
                    <w:color w:val="000000"/>
                  </w:rPr>
                </w:pPr>
                <w:r>
                  <w:rPr>
                    <w:rFonts w:ascii="Times New Roman" w:hAnsi="Times New Roman"/>
                    <w:color w:val="000000"/>
                  </w:rPr>
                  <w:t>3</w:t>
                </w:r>
              </w:p>
            </w:tc>
          </w:tr>
          <w:tr w14:paraId="3C9D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continue"/>
                <w:vAlign w:val="center"/>
              </w:tcPr>
              <w:p w14:paraId="2EB9E2EF">
                <w:pPr>
                  <w:widowControl/>
                  <w:spacing w:line="240" w:lineRule="auto"/>
                  <w:jc w:val="center"/>
                  <w:rPr>
                    <w:rFonts w:ascii="Times New Roman" w:hAnsi="Times New Roman"/>
                    <w:color w:val="000000"/>
                  </w:rPr>
                </w:pPr>
              </w:p>
            </w:tc>
            <w:tc>
              <w:tcPr>
                <w:tcW w:w="2765" w:type="dxa"/>
                <w:vAlign w:val="center"/>
              </w:tcPr>
              <w:p w14:paraId="56F5C58F">
                <w:pPr>
                  <w:widowControl/>
                  <w:spacing w:line="240" w:lineRule="auto"/>
                  <w:jc w:val="center"/>
                  <w:rPr>
                    <w:rFonts w:ascii="Times New Roman" w:hAnsi="Times New Roman"/>
                    <w:color w:val="000000"/>
                  </w:rPr>
                </w:pPr>
                <w:r>
                  <w:rPr>
                    <w:rFonts w:ascii="Times New Roman" w:hAnsi="Times New Roman"/>
                    <w:color w:val="000000"/>
                  </w:rPr>
                  <w:t>＞8</w:t>
                </w:r>
              </w:p>
            </w:tc>
            <w:tc>
              <w:tcPr>
                <w:tcW w:w="2766" w:type="dxa"/>
                <w:vAlign w:val="center"/>
              </w:tcPr>
              <w:p w14:paraId="452AAD1C">
                <w:pPr>
                  <w:widowControl/>
                  <w:spacing w:line="240" w:lineRule="auto"/>
                  <w:jc w:val="center"/>
                  <w:rPr>
                    <w:rFonts w:ascii="Times New Roman" w:hAnsi="Times New Roman"/>
                    <w:color w:val="000000"/>
                  </w:rPr>
                </w:pPr>
                <w:r>
                  <w:rPr>
                    <w:rFonts w:ascii="Times New Roman" w:hAnsi="Times New Roman"/>
                    <w:color w:val="000000"/>
                  </w:rPr>
                  <w:t>4</w:t>
                </w:r>
              </w:p>
            </w:tc>
          </w:tr>
          <w:tr w14:paraId="35E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restart"/>
                <w:vAlign w:val="center"/>
              </w:tcPr>
              <w:p w14:paraId="088CFB8D">
                <w:pPr>
                  <w:widowControl/>
                  <w:spacing w:line="240" w:lineRule="auto"/>
                  <w:jc w:val="center"/>
                  <w:rPr>
                    <w:rFonts w:ascii="Times New Roman" w:hAnsi="Times New Roman"/>
                    <w:color w:val="000000"/>
                  </w:rPr>
                </w:pPr>
                <w:r>
                  <w:rPr>
                    <w:rFonts w:ascii="Times New Roman" w:hAnsi="Times New Roman"/>
                    <w:color w:val="000000"/>
                  </w:rPr>
                  <w:t>＞45</w:t>
                </w:r>
              </w:p>
            </w:tc>
            <w:tc>
              <w:tcPr>
                <w:tcW w:w="2765" w:type="dxa"/>
                <w:vAlign w:val="center"/>
              </w:tcPr>
              <w:p w14:paraId="21BE9537">
                <w:pPr>
                  <w:widowControl/>
                  <w:spacing w:line="240" w:lineRule="auto"/>
                  <w:jc w:val="center"/>
                  <w:rPr>
                    <w:rFonts w:ascii="Times New Roman" w:hAnsi="Times New Roman"/>
                    <w:color w:val="000000"/>
                  </w:rPr>
                </w:pPr>
                <w:r>
                  <w:rPr>
                    <w:rFonts w:ascii="Times New Roman" w:hAnsi="Times New Roman"/>
                    <w:color w:val="000000"/>
                  </w:rPr>
                  <w:t>≤8</w:t>
                </w:r>
              </w:p>
            </w:tc>
            <w:tc>
              <w:tcPr>
                <w:tcW w:w="2766" w:type="dxa"/>
                <w:vAlign w:val="center"/>
              </w:tcPr>
              <w:p w14:paraId="79A8B121">
                <w:pPr>
                  <w:widowControl/>
                  <w:spacing w:line="240" w:lineRule="auto"/>
                  <w:jc w:val="center"/>
                  <w:rPr>
                    <w:rFonts w:ascii="Times New Roman" w:hAnsi="Times New Roman"/>
                    <w:color w:val="000000"/>
                  </w:rPr>
                </w:pPr>
                <w:r>
                  <w:rPr>
                    <w:rFonts w:ascii="Times New Roman" w:hAnsi="Times New Roman"/>
                    <w:color w:val="000000"/>
                  </w:rPr>
                  <w:t>4</w:t>
                </w:r>
              </w:p>
            </w:tc>
          </w:tr>
          <w:tr w14:paraId="0546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continue"/>
                <w:vAlign w:val="center"/>
              </w:tcPr>
              <w:p w14:paraId="14980B7F">
                <w:pPr>
                  <w:widowControl/>
                  <w:spacing w:line="240" w:lineRule="auto"/>
                  <w:jc w:val="center"/>
                  <w:rPr>
                    <w:rFonts w:ascii="Times New Roman" w:hAnsi="Times New Roman"/>
                    <w:color w:val="000000"/>
                  </w:rPr>
                </w:pPr>
              </w:p>
            </w:tc>
            <w:tc>
              <w:tcPr>
                <w:tcW w:w="2765" w:type="dxa"/>
                <w:vAlign w:val="center"/>
              </w:tcPr>
              <w:p w14:paraId="0D955EEE">
                <w:pPr>
                  <w:widowControl/>
                  <w:spacing w:line="240" w:lineRule="auto"/>
                  <w:jc w:val="center"/>
                  <w:rPr>
                    <w:rFonts w:ascii="Times New Roman" w:hAnsi="Times New Roman"/>
                    <w:color w:val="000000"/>
                  </w:rPr>
                </w:pPr>
                <w:r>
                  <w:rPr>
                    <w:rFonts w:ascii="Times New Roman" w:hAnsi="Times New Roman"/>
                    <w:color w:val="000000"/>
                  </w:rPr>
                  <w:t>＞8</w:t>
                </w:r>
              </w:p>
            </w:tc>
            <w:tc>
              <w:tcPr>
                <w:tcW w:w="2766" w:type="dxa"/>
                <w:vAlign w:val="center"/>
              </w:tcPr>
              <w:p w14:paraId="2E827231">
                <w:pPr>
                  <w:widowControl/>
                  <w:spacing w:line="240" w:lineRule="auto"/>
                  <w:jc w:val="center"/>
                  <w:rPr>
                    <w:rFonts w:ascii="Times New Roman" w:hAnsi="Times New Roman"/>
                    <w:color w:val="000000"/>
                  </w:rPr>
                </w:pPr>
                <w:r>
                  <w:rPr>
                    <w:rFonts w:ascii="Times New Roman" w:hAnsi="Times New Roman"/>
                    <w:color w:val="000000"/>
                  </w:rPr>
                  <w:t>5</w:t>
                </w:r>
              </w:p>
            </w:tc>
          </w:tr>
        </w:tbl>
        <w:p w14:paraId="15CE8795">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中间位置有内部分隔壁的每一舱室的体积Ve</w:t>
          </w:r>
          <w:r>
            <w:rPr>
              <w:rFonts w:hint="eastAsia" w:ascii="Times New Roman" w:hAnsi="Times New Roman"/>
              <w:kern w:val="0"/>
            </w:rPr>
            <w:t>，</w:t>
          </w:r>
          <w:r>
            <w:rPr>
              <w:rFonts w:ascii="Times New Roman" w:hAnsi="Times New Roman"/>
              <w:kern w:val="0"/>
            </w:rPr>
            <w:t>应在平均舱室体积±20%的范围内，见式（</w:t>
          </w:r>
          <w:r>
            <w:rPr>
              <w:rFonts w:hint="eastAsia" w:ascii="Times New Roman" w:hAnsi="Times New Roman"/>
              <w:kern w:val="0"/>
              <w:lang w:val="en-US" w:eastAsia="zh-CN"/>
            </w:rPr>
            <w:t>3</w:t>
          </w:r>
          <w:r>
            <w:rPr>
              <w:rFonts w:ascii="Times New Roman" w:hAnsi="Times New Roman"/>
              <w:kern w:val="0"/>
            </w:rPr>
            <w:t>）。</w:t>
          </w:r>
        </w:p>
        <w:p w14:paraId="17AB3893">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 xml:space="preserve">                          </w:t>
          </w:r>
          <w:r>
            <w:rPr>
              <w:rFonts w:ascii="Times New Roman" w:hAnsi="Times New Roman"/>
              <w:kern w:val="0"/>
            </w:rPr>
            <w:object>
              <v:shape id="_x0000_i1027" o:spt="75" type="#_x0000_t75" style="height:28.8pt;width:76.8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r>
            <w:rPr>
              <w:rFonts w:ascii="Times New Roman" w:hAnsi="Times New Roman"/>
              <w:kern w:val="0"/>
            </w:rPr>
            <w:t xml:space="preserve">                         （</w:t>
          </w:r>
          <w:r>
            <w:rPr>
              <w:rFonts w:hint="eastAsia" w:ascii="Times New Roman" w:hAnsi="Times New Roman"/>
              <w:kern w:val="0"/>
              <w:lang w:val="en-US" w:eastAsia="zh-CN"/>
            </w:rPr>
            <w:t>3</w:t>
          </w:r>
          <w:r>
            <w:rPr>
              <w:rFonts w:ascii="Times New Roman" w:hAnsi="Times New Roman"/>
              <w:kern w:val="0"/>
            </w:rPr>
            <w:t>）</w:t>
          </w:r>
        </w:p>
        <w:p w14:paraId="37EB5463">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式中：</w:t>
          </w:r>
        </w:p>
        <w:p w14:paraId="4F0FADC9">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Ve—— 中间位置有内部分隔舱壁的每一舱室的体积</w:t>
          </w:r>
          <w:r>
            <w:rPr>
              <w:rFonts w:hint="eastAsia" w:ascii="Times New Roman" w:hAnsi="Times New Roman"/>
              <w:kern w:val="0"/>
            </w:rPr>
            <w:t>，</w:t>
          </w:r>
          <w:r>
            <w:rPr>
              <w:rFonts w:ascii="Times New Roman" w:hAnsi="Times New Roman"/>
              <w:kern w:val="0"/>
            </w:rPr>
            <w:t>单位为立方米</w:t>
          </w:r>
          <w:r>
            <w:rPr>
              <w:rFonts w:hint="eastAsia" w:ascii="Times New Roman" w:hAnsi="Times New Roman"/>
              <w:kern w:val="0"/>
            </w:rPr>
            <w:t>（</w:t>
          </w:r>
          <w:r>
            <w:rPr>
              <w:rFonts w:ascii="Times New Roman" w:hAnsi="Times New Roman"/>
              <w:kern w:val="0"/>
            </w:rPr>
            <w:t>m</w:t>
          </w:r>
          <w:r>
            <w:rPr>
              <w:rFonts w:ascii="Times New Roman" w:hAnsi="Times New Roman"/>
              <w:kern w:val="0"/>
              <w:vertAlign w:val="superscript"/>
            </w:rPr>
            <w:t>3</w:t>
          </w:r>
          <w:r>
            <w:rPr>
              <w:rFonts w:hint="eastAsia" w:ascii="Times New Roman" w:hAnsi="Times New Roman"/>
              <w:kern w:val="0"/>
            </w:rPr>
            <w:t>）</w:t>
          </w:r>
          <w:r>
            <w:rPr>
              <w:rFonts w:ascii="Times New Roman" w:hAnsi="Times New Roman"/>
              <w:kern w:val="0"/>
            </w:rPr>
            <w:t>；</w:t>
          </w:r>
        </w:p>
        <w:p w14:paraId="40587949">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V——充气浮力管的总体积</w:t>
          </w:r>
          <w:r>
            <w:rPr>
              <w:rFonts w:hint="eastAsia" w:ascii="Times New Roman" w:hAnsi="Times New Roman"/>
              <w:kern w:val="0"/>
            </w:rPr>
            <w:t>（</w:t>
          </w:r>
          <w:r>
            <w:rPr>
              <w:rFonts w:ascii="Times New Roman" w:hAnsi="Times New Roman"/>
              <w:kern w:val="0"/>
            </w:rPr>
            <w:t>不包括辅助充气舱室</w:t>
          </w:r>
          <w:r>
            <w:rPr>
              <w:rFonts w:hint="eastAsia" w:ascii="Times New Roman" w:hAnsi="Times New Roman"/>
              <w:kern w:val="0"/>
            </w:rPr>
            <w:t>），</w:t>
          </w:r>
          <w:r>
            <w:rPr>
              <w:rFonts w:ascii="Times New Roman" w:hAnsi="Times New Roman"/>
              <w:kern w:val="0"/>
            </w:rPr>
            <w:t>单位为立方米</w:t>
          </w:r>
          <w:r>
            <w:rPr>
              <w:rFonts w:hint="eastAsia" w:ascii="Times New Roman" w:hAnsi="Times New Roman"/>
              <w:kern w:val="0"/>
            </w:rPr>
            <w:t>（</w:t>
          </w:r>
          <w:r>
            <w:rPr>
              <w:rFonts w:ascii="Times New Roman" w:hAnsi="Times New Roman"/>
              <w:kern w:val="0"/>
            </w:rPr>
            <w:t>m</w:t>
          </w:r>
          <w:r>
            <w:rPr>
              <w:rFonts w:ascii="Times New Roman" w:hAnsi="Times New Roman"/>
              <w:kern w:val="0"/>
              <w:vertAlign w:val="superscript"/>
            </w:rPr>
            <w:t>3</w:t>
          </w:r>
          <w:r>
            <w:rPr>
              <w:rFonts w:hint="eastAsia" w:ascii="Times New Roman" w:hAnsi="Times New Roman"/>
              <w:kern w:val="0"/>
            </w:rPr>
            <w:t>）</w:t>
          </w:r>
          <w:r>
            <w:rPr>
              <w:rFonts w:ascii="Times New Roman" w:hAnsi="Times New Roman"/>
              <w:kern w:val="0"/>
            </w:rPr>
            <w:t>；</w:t>
          </w:r>
        </w:p>
        <w:p w14:paraId="0052D0FC">
          <w:pPr>
            <w:widowControl/>
            <w:adjustRightInd/>
            <w:snapToGrid w:val="0"/>
            <w:spacing w:line="240" w:lineRule="auto"/>
            <w:ind w:firstLine="420" w:firstLineChars="200"/>
            <w:jc w:val="left"/>
            <w:rPr>
              <w:rFonts w:ascii="Times New Roman" w:hAnsi="Times New Roman"/>
              <w:kern w:val="0"/>
            </w:rPr>
          </w:pPr>
          <w:r>
            <w:rPr>
              <w:rFonts w:ascii="Times New Roman" w:hAnsi="Times New Roman"/>
              <w:kern w:val="0"/>
            </w:rPr>
            <w:t>N——浮力管舱室的个数。</w:t>
          </w:r>
        </w:p>
        <w:p w14:paraId="10D44410">
          <w:pPr>
            <w:pStyle w:val="57"/>
            <w:ind w:firstLine="420"/>
            <w:rPr>
              <w:rFonts w:ascii="Times New Roman"/>
              <w:szCs w:val="21"/>
            </w:rPr>
          </w:pPr>
          <w:r>
            <w:rPr>
              <w:rFonts w:ascii="Times New Roman"/>
              <w:szCs w:val="21"/>
            </w:rPr>
            <w:t>不是永久性安装在艇体上的辅助充气舱室不应包括在式（</w:t>
          </w:r>
          <w:r>
            <w:rPr>
              <w:rFonts w:hint="eastAsia" w:ascii="Times New Roman"/>
              <w:szCs w:val="21"/>
              <w:lang w:val="en-US" w:eastAsia="zh-CN"/>
            </w:rPr>
            <w:t>3</w:t>
          </w:r>
          <w:r>
            <w:rPr>
              <w:rFonts w:ascii="Times New Roman"/>
              <w:szCs w:val="21"/>
            </w:rPr>
            <w:t>）中。</w:t>
          </w:r>
        </w:p>
        <w:p w14:paraId="77F69A16">
          <w:pPr>
            <w:pStyle w:val="66"/>
            <w:spacing w:before="120" w:after="120"/>
            <w:rPr>
              <w:rFonts w:ascii="Times New Roman"/>
              <w:szCs w:val="21"/>
            </w:rPr>
          </w:pPr>
          <w:bookmarkStart w:id="92" w:name="_Toc12214"/>
          <w:bookmarkStart w:id="93" w:name="_Toc598"/>
          <w:r>
            <w:rPr>
              <w:rFonts w:ascii="Times New Roman"/>
              <w:szCs w:val="21"/>
            </w:rPr>
            <w:t>艇体装配件</w:t>
          </w:r>
          <w:bookmarkEnd w:id="92"/>
          <w:bookmarkEnd w:id="93"/>
        </w:p>
        <w:p w14:paraId="69FDDD2C">
          <w:pPr>
            <w:widowControl/>
            <w:adjustRightInd/>
            <w:snapToGrid w:val="0"/>
            <w:spacing w:line="240" w:lineRule="auto"/>
            <w:ind w:firstLine="420" w:firstLineChars="200"/>
            <w:jc w:val="left"/>
            <w:rPr>
              <w:rFonts w:ascii="Times New Roman" w:hAnsi="Times New Roman"/>
              <w:kern w:val="0"/>
            </w:rPr>
          </w:pPr>
          <w:r>
            <w:rPr>
              <w:rFonts w:ascii="Times New Roman" w:hAnsi="Times New Roman"/>
            </w:rPr>
            <w:t>艇体</w:t>
          </w:r>
          <w:r>
            <w:rPr>
              <w:rFonts w:ascii="Times New Roman" w:hAnsi="Times New Roman"/>
              <w:color w:val="000000"/>
              <w:kern w:val="21"/>
            </w:rPr>
            <w:t>装配</w:t>
          </w:r>
          <w:r>
            <w:rPr>
              <w:rFonts w:ascii="Times New Roman" w:hAnsi="Times New Roman"/>
            </w:rPr>
            <w:t>件所采用的材料和制作方法应与艇体本身相适配。</w:t>
          </w:r>
          <w:r>
            <w:rPr>
              <w:rFonts w:ascii="Times New Roman" w:hAnsi="Times New Roman"/>
              <w:color w:val="000000"/>
              <w:kern w:val="21"/>
            </w:rPr>
            <w:t>充气救援艇</w:t>
          </w:r>
          <w:r>
            <w:rPr>
              <w:rFonts w:ascii="Times New Roman" w:hAnsi="Times New Roman"/>
            </w:rPr>
            <w:t>上任何承载配件，在</w:t>
          </w:r>
          <w:r>
            <w:rPr>
              <w:rFonts w:hint="eastAsia" w:ascii="Times New Roman" w:hAnsi="Times New Roman"/>
            </w:rPr>
            <w:t>依照6.3.3</w:t>
          </w:r>
          <w:r>
            <w:rPr>
              <w:rFonts w:ascii="Times New Roman" w:hAnsi="Times New Roman"/>
            </w:rPr>
            <w:t>承受载荷时</w:t>
          </w:r>
          <w:r>
            <w:rPr>
              <w:rFonts w:hint="eastAsia" w:ascii="Times New Roman" w:hAnsi="Times New Roman"/>
            </w:rPr>
            <w:t>，</w:t>
          </w:r>
          <w:r>
            <w:rPr>
              <w:rFonts w:ascii="Times New Roman" w:hAnsi="Times New Roman"/>
            </w:rPr>
            <w:t>不应对气密和水密完整性造成任何损害。</w:t>
          </w:r>
        </w:p>
        <w:p w14:paraId="4CBAA45D">
          <w:pPr>
            <w:pStyle w:val="66"/>
            <w:spacing w:before="120" w:after="120"/>
            <w:rPr>
              <w:rFonts w:ascii="Times New Roman"/>
              <w:szCs w:val="21"/>
            </w:rPr>
          </w:pPr>
          <w:bookmarkStart w:id="94" w:name="_Toc19286"/>
          <w:bookmarkStart w:id="95" w:name="_Toc14725"/>
          <w:r>
            <w:rPr>
              <w:rFonts w:ascii="Times New Roman"/>
              <w:szCs w:val="21"/>
            </w:rPr>
            <w:t>安全索和把手</w:t>
          </w:r>
          <w:bookmarkEnd w:id="94"/>
          <w:bookmarkEnd w:id="95"/>
        </w:p>
        <w:p w14:paraId="4309B2A0">
          <w:pPr>
            <w:pStyle w:val="165"/>
            <w:rPr>
              <w:rFonts w:ascii="Times New Roman"/>
              <w:szCs w:val="21"/>
            </w:rPr>
          </w:pP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ascii="Times New Roman"/>
              <w:szCs w:val="21"/>
            </w:rPr>
            <w:t>应配置安全索和</w:t>
          </w:r>
          <w:r>
            <w:rPr>
              <w:rFonts w:hint="eastAsia" w:ascii="Times New Roman"/>
              <w:szCs w:val="21"/>
            </w:rPr>
            <w:t>（或）</w:t>
          </w:r>
          <w:r>
            <w:rPr>
              <w:rFonts w:ascii="Times New Roman"/>
              <w:szCs w:val="21"/>
            </w:rPr>
            <w:t>把手。把手应确保</w:t>
          </w:r>
          <w:r>
            <w:rPr>
              <w:rFonts w:hint="eastAsia" w:ascii="Times New Roman"/>
              <w:szCs w:val="21"/>
            </w:rPr>
            <w:t>被</w:t>
          </w:r>
          <w:r>
            <w:rPr>
              <w:rFonts w:ascii="Times New Roman"/>
              <w:szCs w:val="21"/>
            </w:rPr>
            <w:t>允许数量的人员握住，</w:t>
          </w:r>
          <w:r>
            <w:rPr>
              <w:rFonts w:hint="eastAsia" w:ascii="Times New Roman"/>
              <w:szCs w:val="21"/>
            </w:rPr>
            <w:t>且无</w:t>
          </w:r>
          <w:r>
            <w:rPr>
              <w:rFonts w:ascii="Times New Roman"/>
              <w:szCs w:val="21"/>
            </w:rPr>
            <w:t>长时间受伤危险。</w:t>
          </w:r>
        </w:p>
        <w:p w14:paraId="0B133000">
          <w:pPr>
            <w:pStyle w:val="165"/>
            <w:rPr>
              <w:rFonts w:ascii="Times New Roman"/>
              <w:szCs w:val="21"/>
            </w:rPr>
          </w:pPr>
          <w:r>
            <w:rPr>
              <w:rFonts w:ascii="Times New Roman"/>
              <w:szCs w:val="21"/>
            </w:rPr>
            <w:t>当按</w:t>
          </w:r>
          <w:r>
            <w:rPr>
              <w:rFonts w:hint="eastAsia" w:ascii="Times New Roman"/>
              <w:szCs w:val="21"/>
            </w:rPr>
            <w:t>6.3.2</w:t>
          </w:r>
          <w:r>
            <w:rPr>
              <w:rFonts w:ascii="Times New Roman"/>
              <w:szCs w:val="21"/>
            </w:rPr>
            <w:t>进行试验时，把手组件应无损坏。把手及其组件应符合</w:t>
          </w:r>
          <w:r>
            <w:rPr>
              <w:rFonts w:hint="eastAsia" w:ascii="Times New Roman"/>
              <w:szCs w:val="21"/>
            </w:rPr>
            <w:t>6.3.</w:t>
          </w:r>
          <w:r>
            <w:rPr>
              <w:rFonts w:hint="eastAsia" w:ascii="Times New Roman"/>
              <w:szCs w:val="21"/>
              <w:lang w:val="en-US" w:eastAsia="zh-CN"/>
            </w:rPr>
            <w:t>5</w:t>
          </w:r>
          <w:r>
            <w:rPr>
              <w:rFonts w:ascii="Times New Roman"/>
              <w:szCs w:val="21"/>
            </w:rPr>
            <w:t>对艇体</w:t>
          </w:r>
          <w:r>
            <w:rPr>
              <w:rFonts w:hint="eastAsia" w:ascii="Times New Roman"/>
              <w:szCs w:val="21"/>
            </w:rPr>
            <w:t>配件</w:t>
          </w:r>
          <w:r>
            <w:rPr>
              <w:rFonts w:ascii="Times New Roman"/>
              <w:szCs w:val="21"/>
            </w:rPr>
            <w:t>的要求。</w:t>
          </w:r>
        </w:p>
        <w:p w14:paraId="574A893B">
          <w:pPr>
            <w:pStyle w:val="66"/>
            <w:spacing w:before="120" w:after="120"/>
            <w:rPr>
              <w:rFonts w:ascii="Times New Roman"/>
              <w:szCs w:val="21"/>
            </w:rPr>
          </w:pPr>
          <w:bookmarkStart w:id="96" w:name="_Toc12865"/>
          <w:bookmarkStart w:id="97" w:name="_Toc21557"/>
          <w:r>
            <w:rPr>
              <w:rFonts w:ascii="Times New Roman"/>
              <w:szCs w:val="21"/>
            </w:rPr>
            <w:t>阀</w:t>
          </w:r>
          <w:bookmarkEnd w:id="96"/>
          <w:bookmarkEnd w:id="97"/>
        </w:p>
        <w:p w14:paraId="7B4C1F34">
          <w:pPr>
            <w:pStyle w:val="165"/>
            <w:rPr>
              <w:rFonts w:ascii="Times New Roman"/>
              <w:szCs w:val="21"/>
            </w:rPr>
          </w:pPr>
          <w:r>
            <w:rPr>
              <w:rFonts w:ascii="Times New Roman"/>
              <w:szCs w:val="21"/>
            </w:rPr>
            <w:t>阀组件应由耐腐蚀材料制成，且应不损害艇体材料。</w:t>
          </w:r>
        </w:p>
        <w:p w14:paraId="27E85274">
          <w:pPr>
            <w:pStyle w:val="165"/>
            <w:rPr>
              <w:rFonts w:ascii="Times New Roman"/>
              <w:szCs w:val="21"/>
            </w:rPr>
          </w:pPr>
          <w:r>
            <w:rPr>
              <w:rFonts w:ascii="Times New Roman"/>
              <w:szCs w:val="21"/>
            </w:rPr>
            <w:t>装设在充气艇上的充气阀的型式和布置应确保：</w:t>
          </w:r>
        </w:p>
        <w:p w14:paraId="418CE5FF">
          <w:pPr>
            <w:pStyle w:val="57"/>
            <w:ind w:firstLine="420"/>
            <w:rPr>
              <w:rFonts w:ascii="Times New Roman"/>
              <w:szCs w:val="21"/>
            </w:rPr>
          </w:pPr>
          <w:r>
            <w:rPr>
              <w:rFonts w:hint="eastAsia" w:ascii="Times New Roman"/>
              <w:szCs w:val="21"/>
            </w:rPr>
            <w:t>a）不应</w:t>
          </w:r>
          <w:r>
            <w:rPr>
              <w:rFonts w:ascii="Times New Roman"/>
              <w:szCs w:val="21"/>
            </w:rPr>
            <w:t>对在</w:t>
          </w:r>
          <w:r>
            <w:rPr>
              <w:rFonts w:hint="eastAsia" w:ascii="Times New Roman"/>
              <w:szCs w:val="21"/>
            </w:rPr>
            <w:t>艇上</w:t>
          </w:r>
          <w:r>
            <w:rPr>
              <w:rFonts w:ascii="Times New Roman"/>
              <w:szCs w:val="21"/>
            </w:rPr>
            <w:t>的人员造成不便；</w:t>
          </w:r>
        </w:p>
        <w:p w14:paraId="7C28C237">
          <w:pPr>
            <w:pStyle w:val="57"/>
            <w:ind w:firstLine="420"/>
            <w:rPr>
              <w:rFonts w:ascii="Times New Roman"/>
              <w:szCs w:val="21"/>
            </w:rPr>
          </w:pPr>
          <w:r>
            <w:rPr>
              <w:rFonts w:hint="eastAsia" w:ascii="Times New Roman"/>
              <w:szCs w:val="21"/>
            </w:rPr>
            <w:t>b）</w:t>
          </w:r>
          <w:r>
            <w:rPr>
              <w:rFonts w:ascii="Times New Roman"/>
              <w:szCs w:val="21"/>
            </w:rPr>
            <w:t>不</w:t>
          </w:r>
          <w:r>
            <w:rPr>
              <w:rFonts w:hint="eastAsia" w:ascii="Times New Roman"/>
              <w:szCs w:val="21"/>
            </w:rPr>
            <w:t>应</w:t>
          </w:r>
          <w:r>
            <w:rPr>
              <w:rFonts w:ascii="Times New Roman"/>
              <w:szCs w:val="21"/>
            </w:rPr>
            <w:t>影响艇的运行；</w:t>
          </w:r>
        </w:p>
        <w:p w14:paraId="00F25E54">
          <w:pPr>
            <w:pStyle w:val="57"/>
            <w:ind w:firstLine="420"/>
            <w:rPr>
              <w:rFonts w:ascii="Times New Roman"/>
              <w:szCs w:val="21"/>
            </w:rPr>
          </w:pPr>
          <w:r>
            <w:rPr>
              <w:rFonts w:hint="eastAsia" w:ascii="Times New Roman"/>
              <w:szCs w:val="21"/>
            </w:rPr>
            <w:t>c）</w:t>
          </w:r>
          <w:r>
            <w:rPr>
              <w:rFonts w:ascii="Times New Roman"/>
              <w:szCs w:val="21"/>
            </w:rPr>
            <w:t>不</w:t>
          </w:r>
          <w:r>
            <w:rPr>
              <w:rFonts w:hint="eastAsia" w:ascii="Times New Roman"/>
              <w:szCs w:val="21"/>
            </w:rPr>
            <w:t>应</w:t>
          </w:r>
          <w:r>
            <w:rPr>
              <w:rFonts w:ascii="Times New Roman"/>
              <w:szCs w:val="21"/>
            </w:rPr>
            <w:t>影响艇的装载和卸载；</w:t>
          </w:r>
        </w:p>
        <w:p w14:paraId="30BE69E8">
          <w:pPr>
            <w:pStyle w:val="57"/>
            <w:ind w:firstLine="420"/>
            <w:rPr>
              <w:rFonts w:ascii="Times New Roman"/>
              <w:szCs w:val="21"/>
            </w:rPr>
          </w:pPr>
          <w:r>
            <w:rPr>
              <w:rFonts w:hint="eastAsia" w:ascii="Times New Roman"/>
              <w:szCs w:val="21"/>
            </w:rPr>
            <w:t>d）</w:t>
          </w:r>
          <w:r>
            <w:rPr>
              <w:rFonts w:ascii="Times New Roman"/>
              <w:szCs w:val="21"/>
            </w:rPr>
            <w:t>不</w:t>
          </w:r>
          <w:r>
            <w:rPr>
              <w:rFonts w:hint="eastAsia" w:ascii="Times New Roman"/>
              <w:szCs w:val="21"/>
            </w:rPr>
            <w:t>应</w:t>
          </w:r>
          <w:r>
            <w:rPr>
              <w:rFonts w:ascii="Times New Roman"/>
              <w:szCs w:val="21"/>
            </w:rPr>
            <w:t>被缆索、救生索或艇结构中的活动部件，或者由于</w:t>
          </w:r>
          <w:r>
            <w:rPr>
              <w:rFonts w:hint="eastAsia" w:ascii="Times New Roman"/>
              <w:szCs w:val="21"/>
            </w:rPr>
            <w:t>人员</w:t>
          </w:r>
          <w:r>
            <w:rPr>
              <w:rFonts w:ascii="Times New Roman"/>
              <w:szCs w:val="21"/>
            </w:rPr>
            <w:t>的正常活动或装载所损坏或扯离管路；</w:t>
          </w:r>
        </w:p>
        <w:p w14:paraId="2D5B0AB9">
          <w:pPr>
            <w:pStyle w:val="57"/>
            <w:ind w:firstLine="420"/>
            <w:rPr>
              <w:rFonts w:ascii="Times New Roman"/>
              <w:szCs w:val="21"/>
            </w:rPr>
          </w:pPr>
          <w:r>
            <w:rPr>
              <w:rFonts w:hint="eastAsia" w:ascii="Times New Roman"/>
              <w:szCs w:val="21"/>
            </w:rPr>
            <w:t>e）</w:t>
          </w:r>
          <w:r>
            <w:rPr>
              <w:rFonts w:ascii="Times New Roman"/>
              <w:szCs w:val="21"/>
            </w:rPr>
            <w:t>应设有一个能单独密封阀体的护罩，且护罩应与阀牢固连接，以防意外脱落；</w:t>
          </w:r>
        </w:p>
        <w:p w14:paraId="0F96509C">
          <w:pPr>
            <w:pStyle w:val="57"/>
            <w:ind w:firstLine="420"/>
            <w:rPr>
              <w:rFonts w:ascii="Times New Roman"/>
              <w:szCs w:val="21"/>
            </w:rPr>
          </w:pPr>
          <w:r>
            <w:rPr>
              <w:rFonts w:hint="eastAsia" w:ascii="Times New Roman"/>
              <w:szCs w:val="21"/>
            </w:rPr>
            <w:t>f）</w:t>
          </w:r>
          <w:r>
            <w:rPr>
              <w:rFonts w:hint="eastAsia" w:ascii="Times New Roman"/>
              <w:szCs w:val="21"/>
              <w:lang w:val="en-US" w:eastAsia="zh-CN"/>
            </w:rPr>
            <w:t>能</w:t>
          </w:r>
          <w:r>
            <w:rPr>
              <w:rFonts w:ascii="Times New Roman"/>
              <w:szCs w:val="21"/>
            </w:rPr>
            <w:t>受控的降低</w:t>
          </w:r>
          <w:r>
            <w:rPr>
              <w:rFonts w:hint="eastAsia" w:ascii="Times New Roman"/>
              <w:szCs w:val="21"/>
            </w:rPr>
            <w:t>且测试</w:t>
          </w:r>
          <w:r>
            <w:rPr>
              <w:rFonts w:ascii="Times New Roman"/>
              <w:szCs w:val="21"/>
            </w:rPr>
            <w:t>浮力舱室的压力。</w:t>
          </w:r>
        </w:p>
        <w:p w14:paraId="77E47402">
          <w:pPr>
            <w:pStyle w:val="165"/>
            <w:rPr>
              <w:rFonts w:ascii="Times New Roman"/>
              <w:szCs w:val="21"/>
            </w:rPr>
          </w:pPr>
          <w:r>
            <w:rPr>
              <w:rFonts w:ascii="Times New Roman"/>
              <w:szCs w:val="21"/>
            </w:rPr>
            <w:t>艇体放气应使用充气阀或单独的装置手动进行。单独的放气装置应由耐腐蚀材料制成，且不应损害艇体材料。这些装置的设计和位置应符合</w:t>
          </w:r>
          <w:r>
            <w:rPr>
              <w:rFonts w:hint="eastAsia" w:ascii="Times New Roman"/>
              <w:szCs w:val="21"/>
            </w:rPr>
            <w:t>5</w:t>
          </w:r>
          <w:r>
            <w:rPr>
              <w:rFonts w:ascii="Times New Roman"/>
              <w:szCs w:val="21"/>
            </w:rPr>
            <w:t>.</w:t>
          </w:r>
          <w:r>
            <w:rPr>
              <w:rFonts w:hint="eastAsia" w:ascii="Times New Roman"/>
              <w:szCs w:val="21"/>
            </w:rPr>
            <w:t>3.</w:t>
          </w:r>
          <w:r>
            <w:rPr>
              <w:rFonts w:hint="eastAsia" w:ascii="Times New Roman"/>
              <w:szCs w:val="21"/>
              <w:lang w:val="en-US" w:eastAsia="zh-CN"/>
            </w:rPr>
            <w:t>7</w:t>
          </w:r>
          <w:r>
            <w:rPr>
              <w:rFonts w:hint="eastAsia" w:ascii="Times New Roman"/>
              <w:szCs w:val="21"/>
            </w:rPr>
            <w:t>.2</w:t>
          </w:r>
          <w:r>
            <w:rPr>
              <w:rFonts w:ascii="Times New Roman"/>
              <w:szCs w:val="21"/>
            </w:rPr>
            <w:t>中</w:t>
          </w:r>
          <w:r>
            <w:rPr>
              <w:rFonts w:hint="eastAsia" w:ascii="Times New Roman"/>
              <w:szCs w:val="21"/>
            </w:rPr>
            <w:t>a）</w:t>
          </w:r>
          <w:r>
            <w:rPr>
              <w:rFonts w:ascii="Times New Roman"/>
              <w:szCs w:val="21"/>
            </w:rPr>
            <w:t>~</w:t>
          </w:r>
          <w:r>
            <w:rPr>
              <w:rFonts w:hint="eastAsia" w:ascii="Times New Roman"/>
              <w:szCs w:val="21"/>
            </w:rPr>
            <w:t>c）</w:t>
          </w:r>
          <w:r>
            <w:rPr>
              <w:rFonts w:ascii="Times New Roman"/>
              <w:szCs w:val="21"/>
            </w:rPr>
            <w:t>的要求。</w:t>
          </w:r>
        </w:p>
        <w:p w14:paraId="1243F039">
          <w:pPr>
            <w:pStyle w:val="165"/>
            <w:rPr>
              <w:rFonts w:ascii="Times New Roman"/>
              <w:szCs w:val="21"/>
            </w:rPr>
          </w:pPr>
          <w:r>
            <w:rPr>
              <w:rFonts w:ascii="Times New Roman"/>
              <w:szCs w:val="21"/>
            </w:rPr>
            <w:t>任何一个舱室放气不应造成其他舱室的空气或气体的泄漏。</w:t>
          </w:r>
        </w:p>
        <w:p w14:paraId="7A8A6AD0">
          <w:pPr>
            <w:pStyle w:val="106"/>
            <w:spacing w:before="120" w:after="120"/>
            <w:rPr>
              <w:rFonts w:ascii="Times New Roman"/>
              <w:szCs w:val="21"/>
            </w:rPr>
          </w:pPr>
          <w:bookmarkStart w:id="98" w:name="_Toc25888"/>
          <w:bookmarkStart w:id="99" w:name="_Toc9522"/>
          <w:bookmarkStart w:id="100" w:name="_Toc30443"/>
          <w:r>
            <w:rPr>
              <w:rFonts w:ascii="Times New Roman"/>
              <w:szCs w:val="21"/>
            </w:rPr>
            <w:t>操作</w:t>
          </w:r>
          <w:r>
            <w:rPr>
              <w:rFonts w:hint="eastAsia" w:ascii="Times New Roman"/>
              <w:szCs w:val="21"/>
            </w:rPr>
            <w:t>性能要求</w:t>
          </w:r>
          <w:bookmarkEnd w:id="98"/>
          <w:bookmarkEnd w:id="99"/>
          <w:bookmarkEnd w:id="100"/>
        </w:p>
        <w:p w14:paraId="306CEA3A">
          <w:pPr>
            <w:pStyle w:val="66"/>
            <w:spacing w:before="120" w:after="120"/>
            <w:rPr>
              <w:rFonts w:ascii="Times New Roman"/>
              <w:szCs w:val="21"/>
            </w:rPr>
          </w:pPr>
          <w:bookmarkStart w:id="101" w:name="_Toc7905"/>
          <w:bookmarkStart w:id="102" w:name="_Toc3851"/>
          <w:r>
            <w:rPr>
              <w:rFonts w:hint="eastAsia" w:ascii="Times New Roman"/>
              <w:szCs w:val="21"/>
            </w:rPr>
            <w:t>最大额定载荷</w:t>
          </w:r>
          <w:bookmarkEnd w:id="101"/>
          <w:bookmarkEnd w:id="102"/>
        </w:p>
        <w:p w14:paraId="1EADA293">
          <w:pPr>
            <w:pStyle w:val="57"/>
            <w:ind w:firstLine="420"/>
            <w:rPr>
              <w:rFonts w:ascii="Times New Roman"/>
              <w:kern w:val="2"/>
              <w:szCs w:val="21"/>
            </w:rPr>
          </w:pPr>
          <w:r>
            <w:rPr>
              <w:rFonts w:hint="eastAsia" w:ascii="Times New Roman"/>
              <w:kern w:val="2"/>
              <w:szCs w:val="21"/>
            </w:rPr>
            <w:t>采用配备有制造厂规定的最大额定功率发动机的</w:t>
          </w: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hint="eastAsia" w:ascii="Times New Roman"/>
              <w:kern w:val="2"/>
              <w:szCs w:val="21"/>
            </w:rPr>
            <w:t>，艇上满足最大额定载荷的所有人员、物体都移至艇体一舷，应不会倾覆</w:t>
          </w:r>
          <w:r>
            <w:rPr>
              <w:rFonts w:hint="eastAsia" w:ascii="Times New Roman"/>
              <w:kern w:val="2"/>
              <w:szCs w:val="21"/>
              <w:lang w:eastAsia="zh-CN"/>
            </w:rPr>
            <w:t>，</w:t>
          </w:r>
          <w:r>
            <w:rPr>
              <w:rFonts w:hint="eastAsia" w:ascii="Times New Roman"/>
              <w:kern w:val="2"/>
              <w:szCs w:val="21"/>
            </w:rPr>
            <w:t>引起的倾侧力矩或力臂作用下引起的静倾角应不大于极限静倾角（12°</w:t>
          </w:r>
          <w:r>
            <w:rPr>
              <w:rFonts w:hint="eastAsia" w:ascii="Times New Roman"/>
              <w:kern w:val="2"/>
              <w:szCs w:val="21"/>
              <w:lang w:eastAsia="zh-CN"/>
            </w:rPr>
            <w:t>或经计算确定</w:t>
          </w:r>
          <w:r>
            <w:rPr>
              <w:rFonts w:hint="eastAsia" w:ascii="Times New Roman"/>
              <w:kern w:val="2"/>
              <w:szCs w:val="21"/>
            </w:rPr>
            <w:t>）。</w:t>
          </w:r>
        </w:p>
        <w:p w14:paraId="2F24B7A0">
          <w:pPr>
            <w:pStyle w:val="66"/>
            <w:spacing w:before="120" w:after="120"/>
            <w:rPr>
              <w:rFonts w:ascii="Times New Roman"/>
              <w:kern w:val="2"/>
              <w:szCs w:val="21"/>
            </w:rPr>
          </w:pPr>
          <w:bookmarkStart w:id="103" w:name="_Toc22334"/>
          <w:bookmarkStart w:id="104" w:name="_Toc29329"/>
          <w:r>
            <w:rPr>
              <w:rFonts w:hint="eastAsia" w:ascii="Times New Roman"/>
              <w:kern w:val="2"/>
              <w:szCs w:val="21"/>
            </w:rPr>
            <w:t>艇的强度</w:t>
          </w:r>
          <w:bookmarkEnd w:id="103"/>
          <w:bookmarkEnd w:id="104"/>
        </w:p>
        <w:p w14:paraId="688F729E">
          <w:pPr>
            <w:pStyle w:val="57"/>
            <w:ind w:firstLine="420"/>
            <w:rPr>
              <w:rFonts w:ascii="Times New Roman"/>
              <w:kern w:val="2"/>
              <w:szCs w:val="21"/>
            </w:rPr>
          </w:pPr>
          <w:r>
            <w:rPr>
              <w:rFonts w:hint="eastAsia" w:ascii="Times New Roman"/>
              <w:kern w:val="2"/>
              <w:szCs w:val="21"/>
            </w:rPr>
            <w:t>依照6.4.2进行</w:t>
          </w: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hint="eastAsia" w:ascii="Times New Roman"/>
              <w:kern w:val="2"/>
              <w:szCs w:val="21"/>
            </w:rPr>
            <w:t>的强度测试后，艇应保持气密。</w:t>
          </w:r>
        </w:p>
        <w:p w14:paraId="05F9497B">
          <w:pPr>
            <w:pStyle w:val="66"/>
            <w:spacing w:before="120" w:after="120"/>
            <w:rPr>
              <w:rFonts w:ascii="Times New Roman"/>
              <w:szCs w:val="21"/>
            </w:rPr>
          </w:pPr>
          <w:bookmarkStart w:id="105" w:name="_Toc32318"/>
          <w:bookmarkStart w:id="106" w:name="_Toc10012"/>
          <w:r>
            <w:rPr>
              <w:rFonts w:hint="eastAsia" w:ascii="Times New Roman"/>
              <w:kern w:val="2"/>
              <w:szCs w:val="21"/>
            </w:rPr>
            <w:t>剩余浮力</w:t>
          </w:r>
          <w:bookmarkEnd w:id="105"/>
          <w:bookmarkEnd w:id="106"/>
        </w:p>
        <w:p w14:paraId="29DA6F57">
          <w:pPr>
            <w:pStyle w:val="57"/>
            <w:ind w:firstLine="420"/>
            <w:rPr>
              <w:rFonts w:ascii="Times New Roman"/>
              <w:kern w:val="2"/>
              <w:szCs w:val="21"/>
            </w:rPr>
          </w:pPr>
          <w:r>
            <w:rPr>
              <w:rFonts w:hint="eastAsia" w:ascii="Times New Roman"/>
              <w:kern w:val="2"/>
              <w:szCs w:val="21"/>
            </w:rPr>
            <w:t>最大舱破损后，艇体的剩余充气浮力达到最大额定载荷能力的</w:t>
          </w:r>
          <w:r>
            <w:rPr>
              <w:rFonts w:hint="eastAsia" w:ascii="Times New Roman"/>
              <w:kern w:val="2"/>
              <w:szCs w:val="21"/>
              <w:lang w:val="en-US" w:eastAsia="zh-CN"/>
            </w:rPr>
            <w:t>65</w:t>
          </w:r>
          <w:r>
            <w:rPr>
              <w:rFonts w:hint="eastAsia" w:ascii="Times New Roman"/>
              <w:kern w:val="2"/>
              <w:szCs w:val="21"/>
            </w:rPr>
            <w:t>%。</w:t>
          </w:r>
        </w:p>
        <w:p w14:paraId="690DA29B">
          <w:pPr>
            <w:pStyle w:val="66"/>
            <w:spacing w:before="120" w:after="120"/>
            <w:rPr>
              <w:rFonts w:ascii="Times New Roman"/>
              <w:szCs w:val="21"/>
            </w:rPr>
          </w:pPr>
          <w:bookmarkStart w:id="107" w:name="_Toc19115"/>
          <w:bookmarkStart w:id="108" w:name="_Toc20753"/>
          <w:r>
            <w:rPr>
              <w:rFonts w:ascii="Times New Roman"/>
              <w:szCs w:val="21"/>
            </w:rPr>
            <w:t>操纵性</w:t>
          </w:r>
          <w:bookmarkEnd w:id="107"/>
          <w:bookmarkEnd w:id="108"/>
        </w:p>
        <w:p w14:paraId="45B99243">
          <w:pPr>
            <w:pStyle w:val="57"/>
            <w:ind w:firstLine="420"/>
            <w:rPr>
              <w:rFonts w:hint="eastAsia" w:ascii="Times New Roman"/>
              <w:szCs w:val="21"/>
            </w:rPr>
          </w:pPr>
          <w:r>
            <w:rPr>
              <w:rFonts w:hint="eastAsia" w:ascii="Times New Roman"/>
              <w:szCs w:val="21"/>
            </w:rPr>
            <w:t>充气救援艇装载至</w:t>
          </w:r>
          <w:r>
            <w:rPr>
              <w:rFonts w:hint="eastAsia" w:ascii="Times New Roman"/>
              <w:szCs w:val="21"/>
              <w:highlight w:val="none"/>
            </w:rPr>
            <w:t>最大额定载荷能力的65%后</w:t>
          </w:r>
          <w:r>
            <w:rPr>
              <w:rFonts w:hint="eastAsia" w:ascii="Times New Roman"/>
              <w:szCs w:val="21"/>
            </w:rPr>
            <w:t>在其任一舱室突然放气，应能以原有驱动方式或人工摇桨进行推进。</w:t>
          </w:r>
        </w:p>
        <w:p w14:paraId="4D0B083A">
          <w:pPr>
            <w:pStyle w:val="66"/>
            <w:spacing w:before="120" w:after="120"/>
            <w:rPr>
              <w:rFonts w:ascii="Times New Roman"/>
              <w:szCs w:val="21"/>
            </w:rPr>
          </w:pPr>
          <w:bookmarkStart w:id="109" w:name="_Toc14651"/>
          <w:bookmarkStart w:id="110" w:name="_Toc8312"/>
          <w:r>
            <w:rPr>
              <w:rFonts w:hint="eastAsia" w:ascii="Times New Roman"/>
              <w:szCs w:val="21"/>
            </w:rPr>
            <w:t>最大安全抛落高度</w:t>
          </w:r>
          <w:bookmarkEnd w:id="109"/>
          <w:bookmarkEnd w:id="110"/>
        </w:p>
        <w:p w14:paraId="5C264AF1">
          <w:pPr>
            <w:pStyle w:val="57"/>
            <w:ind w:firstLine="420"/>
            <w:rPr>
              <w:rFonts w:ascii="Times New Roman"/>
              <w:szCs w:val="21"/>
            </w:rPr>
          </w:pPr>
          <w:r>
            <w:rPr>
              <w:rFonts w:hint="eastAsia" w:ascii="Times New Roman"/>
              <w:szCs w:val="21"/>
            </w:rPr>
            <w:t>依照6.4.5进行最大安全抛落高度试验，结束后艇的任何部分或部件，如艇体、艉板、底板等不应出现断裂、裂纹、撕裂和分离等形式的结构破坏。</w:t>
          </w:r>
        </w:p>
        <w:p w14:paraId="45A22495">
          <w:pPr>
            <w:pStyle w:val="66"/>
            <w:spacing w:before="120" w:after="120"/>
            <w:rPr>
              <w:rFonts w:ascii="Times New Roman"/>
              <w:szCs w:val="21"/>
            </w:rPr>
          </w:pPr>
          <w:bookmarkStart w:id="111" w:name="_Toc4483"/>
          <w:bookmarkStart w:id="112" w:name="_Toc30353"/>
          <w:r>
            <w:rPr>
              <w:rFonts w:ascii="Times New Roman"/>
              <w:szCs w:val="21"/>
            </w:rPr>
            <w:t>水上性能</w:t>
          </w:r>
          <w:bookmarkEnd w:id="111"/>
          <w:bookmarkEnd w:id="112"/>
        </w:p>
        <w:p w14:paraId="0D4484F8">
          <w:pPr>
            <w:pStyle w:val="57"/>
            <w:ind w:firstLine="420"/>
            <w:rPr>
              <w:rFonts w:ascii="Times New Roman"/>
              <w:szCs w:val="21"/>
            </w:rPr>
          </w:pPr>
          <w:r>
            <w:rPr>
              <w:rFonts w:hint="eastAsia" w:ascii="Times New Roman"/>
              <w:szCs w:val="21"/>
            </w:rPr>
            <w:t>依照6.4.6进行水上性能试验，结束后艇的任何部分或部件，如艇体、艉板、底板等不应出现损坏、断裂、裂纹、撕裂和分离等形式的结构破坏，且不应具有可能导致结构损坏或破坏的磨损迹象。</w:t>
          </w:r>
        </w:p>
        <w:p w14:paraId="091B22B0">
          <w:pPr>
            <w:pStyle w:val="66"/>
            <w:spacing w:before="120" w:after="120"/>
            <w:rPr>
              <w:rFonts w:ascii="Times New Roman"/>
              <w:szCs w:val="21"/>
            </w:rPr>
          </w:pPr>
          <w:bookmarkStart w:id="113" w:name="_Toc9537"/>
          <w:bookmarkStart w:id="114" w:name="_Toc15361"/>
          <w:r>
            <w:rPr>
              <w:rFonts w:hint="eastAsia" w:ascii="Times New Roman"/>
              <w:szCs w:val="21"/>
            </w:rPr>
            <w:t>水密性能</w:t>
          </w:r>
          <w:bookmarkEnd w:id="113"/>
          <w:bookmarkEnd w:id="114"/>
        </w:p>
        <w:p w14:paraId="379FCAC1">
          <w:pPr>
            <w:pStyle w:val="57"/>
            <w:ind w:firstLine="420"/>
            <w:rPr>
              <w:rFonts w:ascii="Times New Roman"/>
              <w:szCs w:val="21"/>
            </w:rPr>
          </w:pPr>
          <w:r>
            <w:rPr>
              <w:rFonts w:hint="eastAsia" w:ascii="Times New Roman"/>
              <w:szCs w:val="21"/>
            </w:rPr>
            <w:t>依照6.4.7进行水密试验，在试验结束时艇内</w:t>
          </w:r>
          <w:r>
            <w:rPr>
              <w:rFonts w:hint="eastAsia" w:ascii="Times New Roman"/>
              <w:szCs w:val="21"/>
              <w:highlight w:val="none"/>
            </w:rPr>
            <w:t>应无</w:t>
          </w:r>
          <w:r>
            <w:rPr>
              <w:rFonts w:hint="eastAsia" w:ascii="Times New Roman"/>
              <w:szCs w:val="21"/>
              <w:highlight w:val="none"/>
              <w:lang w:val="en-US" w:eastAsia="zh-CN"/>
            </w:rPr>
            <w:t>进</w:t>
          </w:r>
          <w:r>
            <w:rPr>
              <w:rFonts w:hint="eastAsia" w:ascii="Times New Roman"/>
              <w:szCs w:val="21"/>
              <w:highlight w:val="none"/>
            </w:rPr>
            <w:t>水迹象。</w:t>
          </w:r>
        </w:p>
        <w:p w14:paraId="173C13AA">
          <w:pPr>
            <w:pStyle w:val="66"/>
            <w:spacing w:before="120" w:after="120"/>
            <w:rPr>
              <w:rFonts w:ascii="Times New Roman"/>
              <w:szCs w:val="21"/>
            </w:rPr>
          </w:pPr>
          <w:bookmarkStart w:id="115" w:name="_Toc1243"/>
          <w:bookmarkStart w:id="116" w:name="_Toc19592"/>
          <w:r>
            <w:rPr>
              <w:rFonts w:hint="eastAsia" w:ascii="Times New Roman"/>
              <w:szCs w:val="21"/>
            </w:rPr>
            <w:t>最大航</w:t>
          </w:r>
          <w:bookmarkEnd w:id="115"/>
          <w:bookmarkEnd w:id="116"/>
          <w:r>
            <w:rPr>
              <w:rFonts w:hint="eastAsia" w:ascii="Times New Roman"/>
              <w:szCs w:val="21"/>
              <w:lang w:val="en-US" w:eastAsia="zh-CN"/>
            </w:rPr>
            <w:t>速</w:t>
          </w:r>
        </w:p>
        <w:p w14:paraId="669B9887">
          <w:pPr>
            <w:pStyle w:val="57"/>
            <w:ind w:firstLine="420"/>
            <w:rPr>
              <w:rFonts w:hint="eastAsia" w:ascii="Times New Roman"/>
              <w:kern w:val="2"/>
              <w:szCs w:val="21"/>
            </w:rPr>
          </w:pPr>
          <w:r>
            <w:rPr>
              <w:rFonts w:hint="eastAsia" w:ascii="Times New Roman"/>
              <w:kern w:val="2"/>
              <w:szCs w:val="21"/>
            </w:rPr>
            <w:t>依照6.4.8进行</w:t>
          </w: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hint="eastAsia" w:ascii="Times New Roman"/>
              <w:kern w:val="2"/>
              <w:szCs w:val="21"/>
            </w:rPr>
            <w:t>的</w:t>
          </w:r>
          <w:r>
            <w:rPr>
              <w:rFonts w:hint="eastAsia" w:ascii="Times New Roman"/>
              <w:szCs w:val="21"/>
            </w:rPr>
            <w:t>最大航速测试</w:t>
          </w:r>
          <w:r>
            <w:rPr>
              <w:rFonts w:hint="eastAsia" w:ascii="Times New Roman"/>
              <w:kern w:val="2"/>
              <w:szCs w:val="21"/>
            </w:rPr>
            <w:t>后，艇应保持气密。</w:t>
          </w:r>
        </w:p>
        <w:p w14:paraId="25E04CC1">
          <w:pPr>
            <w:pStyle w:val="66"/>
            <w:spacing w:before="120" w:after="120"/>
            <w:rPr>
              <w:rFonts w:hint="eastAsia" w:ascii="Times New Roman"/>
              <w:kern w:val="2"/>
              <w:szCs w:val="21"/>
            </w:rPr>
          </w:pPr>
          <w:r>
            <w:rPr>
              <w:rFonts w:hint="eastAsia" w:ascii="Times New Roman"/>
              <w:kern w:val="2"/>
              <w:szCs w:val="21"/>
            </w:rPr>
            <w:t>最大满载</w:t>
          </w:r>
          <w:r>
            <w:rPr>
              <w:rFonts w:hint="eastAsia" w:ascii="Times New Roman"/>
              <w:szCs w:val="21"/>
            </w:rPr>
            <w:t>航速</w:t>
          </w:r>
        </w:p>
        <w:p w14:paraId="40473E2F">
          <w:pPr>
            <w:pStyle w:val="57"/>
            <w:rPr>
              <w:rFonts w:hint="eastAsia" w:eastAsia="宋体"/>
              <w:lang w:val="en-US" w:eastAsia="zh-CN"/>
            </w:rPr>
          </w:pPr>
          <w:r>
            <w:rPr>
              <w:rFonts w:hint="eastAsia" w:ascii="Times New Roman"/>
              <w:szCs w:val="21"/>
            </w:rPr>
            <w:t>充气救援艇装载至</w:t>
          </w:r>
          <w:r>
            <w:rPr>
              <w:rFonts w:hint="eastAsia" w:ascii="Times New Roman"/>
              <w:szCs w:val="21"/>
              <w:highlight w:val="none"/>
            </w:rPr>
            <w:t>最大额定载荷能力</w:t>
          </w:r>
          <w:r>
            <w:rPr>
              <w:rFonts w:hint="eastAsia" w:ascii="Times New Roman"/>
              <w:szCs w:val="21"/>
              <w:highlight w:val="none"/>
              <w:lang w:val="en-US" w:eastAsia="zh-CN"/>
            </w:rPr>
            <w:t>后</w:t>
          </w:r>
          <w:r>
            <w:rPr>
              <w:rFonts w:hint="eastAsia" w:ascii="Times New Roman"/>
              <w:kern w:val="2"/>
              <w:szCs w:val="21"/>
            </w:rPr>
            <w:t>依照6.4.</w:t>
          </w:r>
          <w:r>
            <w:rPr>
              <w:rFonts w:hint="eastAsia" w:ascii="Times New Roman"/>
              <w:kern w:val="2"/>
              <w:szCs w:val="21"/>
              <w:lang w:val="en-US" w:eastAsia="zh-CN"/>
            </w:rPr>
            <w:t>8</w:t>
          </w:r>
          <w:r>
            <w:rPr>
              <w:rFonts w:hint="eastAsia" w:ascii="Times New Roman"/>
              <w:kern w:val="2"/>
              <w:szCs w:val="21"/>
            </w:rPr>
            <w:t>进行</w:t>
          </w: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hint="eastAsia" w:ascii="Times New Roman"/>
              <w:kern w:val="2"/>
              <w:szCs w:val="21"/>
            </w:rPr>
            <w:t>的</w:t>
          </w:r>
          <w:r>
            <w:rPr>
              <w:rFonts w:hint="eastAsia" w:ascii="Times New Roman"/>
              <w:szCs w:val="21"/>
            </w:rPr>
            <w:t>最大航速测试</w:t>
          </w:r>
          <w:r>
            <w:rPr>
              <w:rFonts w:hint="eastAsia" w:ascii="Times New Roman"/>
              <w:kern w:val="2"/>
              <w:szCs w:val="21"/>
            </w:rPr>
            <w:t>后，艇应保持气密。</w:t>
          </w:r>
        </w:p>
        <w:p w14:paraId="22B3DFCA">
          <w:pPr>
            <w:pStyle w:val="66"/>
            <w:spacing w:before="120" w:after="120"/>
            <w:rPr>
              <w:rFonts w:hint="eastAsia" w:ascii="Times New Roman"/>
              <w:kern w:val="2"/>
              <w:szCs w:val="21"/>
            </w:rPr>
          </w:pPr>
          <w:r>
            <w:rPr>
              <w:rFonts w:hint="eastAsia" w:ascii="Times New Roman"/>
              <w:kern w:val="2"/>
              <w:szCs w:val="21"/>
            </w:rPr>
            <w:t>最小转弯半径</w:t>
          </w:r>
        </w:p>
        <w:p w14:paraId="70A7DF3A">
          <w:pPr>
            <w:pStyle w:val="57"/>
            <w:ind w:firstLine="420"/>
            <w:rPr>
              <w:rFonts w:hint="eastAsia" w:ascii="Times New Roman" w:eastAsia="宋体"/>
              <w:kern w:val="2"/>
              <w:szCs w:val="21"/>
              <w:lang w:val="en-US" w:eastAsia="zh-CN"/>
            </w:rPr>
          </w:pPr>
          <w:r>
            <w:rPr>
              <w:rFonts w:hint="eastAsia" w:ascii="Times New Roman"/>
              <w:kern w:val="2"/>
              <w:szCs w:val="21"/>
            </w:rPr>
            <w:t>依照6.4.</w:t>
          </w:r>
          <w:r>
            <w:rPr>
              <w:rFonts w:hint="eastAsia" w:ascii="Times New Roman"/>
              <w:kern w:val="2"/>
              <w:szCs w:val="21"/>
              <w:lang w:val="en-US" w:eastAsia="zh-CN"/>
            </w:rPr>
            <w:t>9</w:t>
          </w:r>
          <w:r>
            <w:rPr>
              <w:rFonts w:hint="eastAsia" w:ascii="Times New Roman"/>
              <w:kern w:val="2"/>
              <w:szCs w:val="21"/>
            </w:rPr>
            <w:t>进行</w:t>
          </w: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hint="eastAsia" w:ascii="Times New Roman"/>
              <w:kern w:val="2"/>
              <w:szCs w:val="21"/>
            </w:rPr>
            <w:t>的最小转弯半径</w:t>
          </w:r>
          <w:r>
            <w:rPr>
              <w:rFonts w:hint="eastAsia" w:ascii="Times New Roman"/>
              <w:kern w:val="2"/>
              <w:szCs w:val="21"/>
              <w:lang w:val="en-US" w:eastAsia="zh-CN"/>
            </w:rPr>
            <w:t>试验</w:t>
          </w:r>
          <w:r>
            <w:rPr>
              <w:rFonts w:hint="eastAsia" w:ascii="Times New Roman"/>
              <w:kern w:val="2"/>
              <w:szCs w:val="21"/>
            </w:rPr>
            <w:t>，艇应保持气密</w:t>
          </w:r>
          <w:r>
            <w:rPr>
              <w:rFonts w:hint="eastAsia" w:ascii="Times New Roman"/>
              <w:kern w:val="2"/>
              <w:szCs w:val="21"/>
              <w:lang w:eastAsia="zh-CN"/>
            </w:rPr>
            <w:t>。</w:t>
          </w:r>
        </w:p>
        <w:p w14:paraId="61C91363">
          <w:pPr>
            <w:pStyle w:val="66"/>
            <w:spacing w:before="120" w:after="120"/>
            <w:rPr>
              <w:rFonts w:ascii="Times New Roman"/>
              <w:kern w:val="2"/>
              <w:szCs w:val="21"/>
            </w:rPr>
          </w:pPr>
          <w:bookmarkStart w:id="117" w:name="_Toc18014"/>
          <w:bookmarkStart w:id="118" w:name="_Toc19903"/>
          <w:r>
            <w:rPr>
              <w:rFonts w:hint="eastAsia" w:ascii="Times New Roman"/>
              <w:kern w:val="2"/>
              <w:szCs w:val="21"/>
            </w:rPr>
            <w:t>自扶正性能</w:t>
          </w:r>
          <w:bookmarkEnd w:id="117"/>
          <w:bookmarkEnd w:id="118"/>
        </w:p>
        <w:p w14:paraId="4A15C2DF">
          <w:pPr>
            <w:pStyle w:val="57"/>
            <w:ind w:firstLine="420"/>
            <w:rPr>
              <w:rFonts w:hint="default" w:ascii="Times New Roman"/>
              <w:lang w:val="en-US" w:eastAsia="zh-CN"/>
            </w:rPr>
          </w:pPr>
          <w:r>
            <w:rPr>
              <w:rFonts w:hint="eastAsia" w:ascii="Times New Roman"/>
              <w:lang w:val="en-US" w:eastAsia="zh-CN"/>
            </w:rPr>
            <w:t>充气救援艇可配具有自扶正功能的装置。自扶正性能依照6.4.10进行自扶正性能测试，在试验结束时充气救援艇应自动扶正。</w:t>
          </w:r>
        </w:p>
        <w:p w14:paraId="7D016A8C">
          <w:pPr>
            <w:pStyle w:val="66"/>
            <w:spacing w:before="120" w:after="120"/>
            <w:rPr>
              <w:rFonts w:hint="eastAsia" w:ascii="Times New Roman" w:eastAsia="黑体"/>
              <w:kern w:val="2"/>
              <w:szCs w:val="21"/>
              <w:lang w:val="en-US" w:eastAsia="zh-CN"/>
            </w:rPr>
          </w:pPr>
          <w:r>
            <w:rPr>
              <w:rFonts w:hint="eastAsia" w:ascii="Times New Roman" w:eastAsia="黑体"/>
              <w:kern w:val="2"/>
              <w:szCs w:val="21"/>
              <w:lang w:val="en-US" w:eastAsia="zh-CN"/>
            </w:rPr>
            <w:t>泄水性能</w:t>
          </w:r>
        </w:p>
        <w:p w14:paraId="4B7E9741">
          <w:pPr>
            <w:widowControl/>
            <w:adjustRightInd/>
            <w:spacing w:line="240" w:lineRule="auto"/>
            <w:ind w:firstLine="420"/>
            <w:jc w:val="left"/>
            <w:rPr>
              <w:rFonts w:hint="eastAsia"/>
              <w:kern w:val="0"/>
            </w:rPr>
          </w:pPr>
          <w:r>
            <w:rPr>
              <w:rFonts w:hint="eastAsia" w:ascii="Times New Roman"/>
              <w:kern w:val="2"/>
              <w:szCs w:val="21"/>
            </w:rPr>
            <w:t>依照</w:t>
          </w:r>
          <w:r>
            <w:rPr>
              <w:rFonts w:hint="eastAsia" w:ascii="Times New Roman"/>
              <w:kern w:val="2"/>
              <w:szCs w:val="21"/>
              <w:lang w:val="en-US" w:eastAsia="zh-CN"/>
            </w:rPr>
            <w:t>6.4.11进行泄水试验后，艇应保持气密。</w:t>
          </w:r>
        </w:p>
        <w:p w14:paraId="4C12AF6E">
          <w:pPr>
            <w:pStyle w:val="105"/>
            <w:spacing w:before="240" w:after="240"/>
            <w:rPr>
              <w:rFonts w:ascii="Times New Roman"/>
              <w:szCs w:val="21"/>
            </w:rPr>
          </w:pPr>
          <w:bookmarkStart w:id="119" w:name="_Toc28093"/>
          <w:bookmarkStart w:id="120" w:name="_Toc11466"/>
          <w:bookmarkStart w:id="121" w:name="_Toc21356"/>
          <w:r>
            <w:rPr>
              <w:rFonts w:ascii="Times New Roman"/>
              <w:szCs w:val="21"/>
            </w:rPr>
            <w:t>试验方法</w:t>
          </w:r>
          <w:bookmarkEnd w:id="119"/>
          <w:bookmarkEnd w:id="120"/>
          <w:bookmarkEnd w:id="121"/>
        </w:p>
        <w:p w14:paraId="6B604B46">
          <w:pPr>
            <w:pStyle w:val="106"/>
            <w:spacing w:before="120" w:after="120"/>
            <w:rPr>
              <w:rFonts w:ascii="Times New Roman"/>
              <w:szCs w:val="21"/>
            </w:rPr>
          </w:pPr>
          <w:bookmarkStart w:id="122" w:name="_Toc334"/>
          <w:bookmarkStart w:id="123" w:name="_Toc21744"/>
          <w:bookmarkStart w:id="124" w:name="_Toc26873"/>
          <w:r>
            <w:rPr>
              <w:rFonts w:ascii="Times New Roman"/>
              <w:szCs w:val="21"/>
            </w:rPr>
            <w:t>外观</w:t>
          </w:r>
          <w:bookmarkEnd w:id="122"/>
          <w:bookmarkEnd w:id="123"/>
          <w:bookmarkEnd w:id="124"/>
        </w:p>
        <w:p w14:paraId="117E68D0">
          <w:pPr>
            <w:pStyle w:val="66"/>
            <w:spacing w:before="120" w:after="120"/>
            <w:rPr>
              <w:rFonts w:ascii="Times New Roman" w:eastAsia="宋体"/>
              <w:szCs w:val="21"/>
            </w:rPr>
          </w:pPr>
          <w:bookmarkStart w:id="125" w:name="_Toc23320"/>
          <w:bookmarkStart w:id="126" w:name="_Toc1196"/>
          <w:r>
            <w:rPr>
              <w:rFonts w:ascii="Times New Roman" w:eastAsia="宋体"/>
              <w:szCs w:val="21"/>
            </w:rPr>
            <w:t>在自然光线或等同光照条件下，对照设计图样和相关技术文件资料，目测或用通用量器具检查，样品的尺寸、结构和装配件、阀等。</w:t>
          </w:r>
          <w:bookmarkEnd w:id="125"/>
          <w:bookmarkEnd w:id="126"/>
        </w:p>
        <w:p w14:paraId="08488F98">
          <w:pPr>
            <w:pStyle w:val="66"/>
            <w:spacing w:before="120" w:after="120"/>
            <w:rPr>
              <w:rFonts w:ascii="Times New Roman" w:eastAsia="宋体"/>
              <w:szCs w:val="21"/>
            </w:rPr>
          </w:pPr>
          <w:bookmarkStart w:id="127" w:name="_Toc3490"/>
          <w:bookmarkStart w:id="128" w:name="_Toc728"/>
          <w:r>
            <w:rPr>
              <w:rFonts w:ascii="Times New Roman" w:eastAsia="宋体"/>
              <w:szCs w:val="21"/>
            </w:rPr>
            <w:t>检查样品工艺一致性情况，目测有无加工缺陷、表面涂覆缺陷、机械损伤等现象。目测</w:t>
          </w:r>
          <w:r>
            <w:rPr>
              <w:rFonts w:hint="eastAsia" w:ascii="Times New Roman" w:eastAsia="宋体"/>
              <w:szCs w:val="21"/>
            </w:rPr>
            <w:t>装备</w:t>
          </w:r>
          <w:r>
            <w:rPr>
              <w:rFonts w:ascii="Times New Roman" w:eastAsia="宋体"/>
              <w:szCs w:val="21"/>
            </w:rPr>
            <w:t>外表质量应符合6.1的规定。</w:t>
          </w:r>
          <w:bookmarkEnd w:id="127"/>
          <w:bookmarkEnd w:id="128"/>
        </w:p>
        <w:p w14:paraId="347DE8B8">
          <w:pPr>
            <w:pStyle w:val="106"/>
            <w:spacing w:before="120" w:after="120"/>
            <w:rPr>
              <w:rFonts w:ascii="Times New Roman" w:eastAsia="宋体"/>
              <w:szCs w:val="21"/>
            </w:rPr>
          </w:pPr>
          <w:bookmarkStart w:id="129" w:name="_Toc30781"/>
          <w:bookmarkStart w:id="130" w:name="_Toc3569"/>
          <w:bookmarkStart w:id="131" w:name="_Toc14383"/>
          <w:r>
            <w:rPr>
              <w:rFonts w:ascii="Times New Roman"/>
              <w:szCs w:val="21"/>
            </w:rPr>
            <w:t>材料</w:t>
          </w:r>
          <w:bookmarkEnd w:id="129"/>
          <w:bookmarkEnd w:id="130"/>
          <w:bookmarkEnd w:id="131"/>
        </w:p>
        <w:p w14:paraId="622484FB">
          <w:pPr>
            <w:pStyle w:val="66"/>
            <w:spacing w:before="120" w:after="120"/>
            <w:rPr>
              <w:rFonts w:ascii="Times New Roman"/>
              <w:szCs w:val="21"/>
            </w:rPr>
          </w:pPr>
          <w:bookmarkStart w:id="132" w:name="_Toc16521"/>
          <w:bookmarkStart w:id="133" w:name="_Toc32360"/>
          <w:r>
            <w:rPr>
              <w:rFonts w:ascii="Times New Roman"/>
              <w:szCs w:val="21"/>
            </w:rPr>
            <w:t>一般要求</w:t>
          </w:r>
          <w:bookmarkEnd w:id="132"/>
          <w:bookmarkEnd w:id="133"/>
        </w:p>
        <w:p w14:paraId="23566606">
          <w:pPr>
            <w:pStyle w:val="57"/>
            <w:ind w:firstLine="420"/>
            <w:rPr>
              <w:rFonts w:ascii="Times New Roman"/>
              <w:szCs w:val="21"/>
            </w:rPr>
          </w:pPr>
          <w:r>
            <w:rPr>
              <w:rFonts w:ascii="Times New Roman"/>
              <w:szCs w:val="21"/>
            </w:rPr>
            <w:t>试样应与充气救援艇制造完成后</w:t>
          </w:r>
          <w:r>
            <w:rPr>
              <w:rFonts w:hint="eastAsia" w:ascii="Times New Roman"/>
              <w:szCs w:val="21"/>
            </w:rPr>
            <w:t>的材料具有</w:t>
          </w:r>
          <w:r>
            <w:rPr>
              <w:rFonts w:ascii="Times New Roman"/>
              <w:szCs w:val="21"/>
            </w:rPr>
            <w:t>同样状态</w:t>
          </w:r>
          <w:r>
            <w:rPr>
              <w:rFonts w:hint="eastAsia" w:ascii="Times New Roman"/>
              <w:szCs w:val="21"/>
            </w:rPr>
            <w:t>和物性</w:t>
          </w:r>
          <w:r>
            <w:rPr>
              <w:rFonts w:ascii="Times New Roman"/>
              <w:szCs w:val="21"/>
            </w:rPr>
            <w:t>。</w:t>
          </w:r>
        </w:p>
        <w:p w14:paraId="7EBE5EFD">
          <w:pPr>
            <w:pStyle w:val="66"/>
            <w:spacing w:before="120" w:after="120"/>
            <w:rPr>
              <w:rFonts w:ascii="Times New Roman"/>
              <w:szCs w:val="21"/>
            </w:rPr>
          </w:pPr>
          <w:bookmarkStart w:id="134" w:name="_Toc22413"/>
          <w:bookmarkStart w:id="135" w:name="_Toc23626"/>
          <w:r>
            <w:rPr>
              <w:rFonts w:ascii="Times New Roman"/>
              <w:szCs w:val="21"/>
            </w:rPr>
            <w:t>耐液渍试验</w:t>
          </w:r>
          <w:bookmarkEnd w:id="134"/>
          <w:bookmarkEnd w:id="135"/>
        </w:p>
        <w:p w14:paraId="59E6E153">
          <w:pPr>
            <w:spacing w:line="240" w:lineRule="auto"/>
            <w:ind w:firstLine="420" w:firstLineChars="200"/>
            <w:rPr>
              <w:rFonts w:ascii="Times New Roman" w:hAnsi="Times New Roman"/>
            </w:rPr>
          </w:pPr>
          <w:r>
            <w:rPr>
              <w:rFonts w:hint="eastAsia" w:ascii="Times New Roman" w:hAnsi="Times New Roman"/>
            </w:rPr>
            <w:t>试验应按GB/T 24136规定采用1#标准油或具有相似功能的油品，</w:t>
          </w:r>
          <w:r>
            <w:rPr>
              <w:rFonts w:ascii="Times New Roman" w:hAnsi="Times New Roman"/>
            </w:rPr>
            <w:t>在试样外表或与周围环境接触的各面上进行。</w:t>
          </w:r>
          <w:r>
            <w:rPr>
              <w:rFonts w:hint="eastAsia" w:ascii="Times New Roman" w:hAnsi="Times New Roman"/>
            </w:rPr>
            <w:t>依照</w:t>
          </w:r>
          <w:r>
            <w:rPr>
              <w:rFonts w:ascii="Times New Roman" w:hAnsi="Times New Roman"/>
            </w:rPr>
            <w:t>表</w:t>
          </w:r>
          <w:r>
            <w:rPr>
              <w:rFonts w:hint="eastAsia" w:ascii="Times New Roman" w:hAnsi="Times New Roman"/>
              <w:lang w:val="en-US" w:eastAsia="zh-CN"/>
            </w:rPr>
            <w:t>4</w:t>
          </w:r>
          <w:r>
            <w:rPr>
              <w:rFonts w:ascii="Times New Roman" w:hAnsi="Times New Roman"/>
            </w:rPr>
            <w:t>的a)和b)项</w:t>
          </w:r>
          <w:r>
            <w:rPr>
              <w:rFonts w:hint="eastAsia" w:ascii="Times New Roman" w:hAnsi="Times New Roman"/>
            </w:rPr>
            <w:t>，</w:t>
          </w:r>
          <w:r>
            <w:rPr>
              <w:rFonts w:ascii="Times New Roman" w:hAnsi="Times New Roman"/>
            </w:rPr>
            <w:t>在按规定时间与70℃±2℃的试液接触。</w:t>
          </w:r>
        </w:p>
        <w:p w14:paraId="55B8481E">
          <w:pPr>
            <w:spacing w:line="240" w:lineRule="auto"/>
            <w:ind w:firstLine="420" w:firstLineChars="200"/>
            <w:rPr>
              <w:rFonts w:ascii="Times New Roman" w:hAnsi="Times New Roman"/>
            </w:rPr>
          </w:pPr>
        </w:p>
        <w:p w14:paraId="3B01349E">
          <w:pPr>
            <w:spacing w:line="240" w:lineRule="auto"/>
            <w:ind w:firstLine="420" w:firstLineChars="200"/>
            <w:rPr>
              <w:rFonts w:ascii="Times New Roman" w:hAnsi="Times New Roman"/>
            </w:rPr>
          </w:pPr>
        </w:p>
        <w:p w14:paraId="73E3F3EE">
          <w:pPr>
            <w:spacing w:line="240" w:lineRule="auto"/>
            <w:ind w:firstLine="420" w:firstLineChars="200"/>
            <w:rPr>
              <w:rFonts w:ascii="Times New Roman" w:hAnsi="Times New Roman"/>
            </w:rPr>
          </w:pPr>
        </w:p>
        <w:p w14:paraId="61025ADD">
          <w:pPr>
            <w:spacing w:line="240" w:lineRule="auto"/>
            <w:jc w:val="center"/>
            <w:rPr>
              <w:rFonts w:ascii="Times New Roman" w:hAnsi="Times New Roman" w:eastAsia="黑体"/>
            </w:rPr>
          </w:pPr>
          <w:r>
            <w:rPr>
              <w:rFonts w:ascii="Times New Roman" w:hAnsi="Times New Roman" w:eastAsia="黑体"/>
            </w:rPr>
            <w:t>表</w:t>
          </w:r>
          <w:r>
            <w:rPr>
              <w:rFonts w:hint="eastAsia" w:ascii="Times New Roman" w:hAnsi="Times New Roman" w:eastAsia="黑体"/>
              <w:lang w:val="en-US" w:eastAsia="zh-CN"/>
            </w:rPr>
            <w:t>4</w:t>
          </w:r>
          <w:r>
            <w:rPr>
              <w:rFonts w:ascii="Times New Roman" w:hAnsi="Times New Roman" w:eastAsia="黑体"/>
            </w:rPr>
            <w:t xml:space="preserve"> 耐液渍试验条件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3EB6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14:paraId="381F24D8">
                <w:pPr>
                  <w:adjustRightInd/>
                  <w:snapToGrid w:val="0"/>
                  <w:spacing w:line="240" w:lineRule="auto"/>
                  <w:jc w:val="center"/>
                  <w:rPr>
                    <w:rFonts w:ascii="Times New Roman" w:hAnsi="Times New Roman"/>
                  </w:rPr>
                </w:pPr>
                <w:r>
                  <w:rPr>
                    <w:rFonts w:ascii="Times New Roman" w:hAnsi="Times New Roman"/>
                  </w:rPr>
                  <w:t>试液</w:t>
                </w:r>
              </w:p>
            </w:tc>
            <w:tc>
              <w:tcPr>
                <w:tcW w:w="4148" w:type="dxa"/>
                <w:vAlign w:val="center"/>
              </w:tcPr>
              <w:p w14:paraId="7EE73DCD">
                <w:pPr>
                  <w:adjustRightInd/>
                  <w:snapToGrid w:val="0"/>
                  <w:spacing w:line="240" w:lineRule="auto"/>
                  <w:jc w:val="center"/>
                  <w:rPr>
                    <w:rFonts w:ascii="Times New Roman" w:hAnsi="Times New Roman"/>
                  </w:rPr>
                </w:pPr>
                <w:r>
                  <w:rPr>
                    <w:rFonts w:ascii="Times New Roman" w:hAnsi="Times New Roman"/>
                  </w:rPr>
                  <w:t>接触时间/h</w:t>
                </w:r>
              </w:p>
            </w:tc>
          </w:tr>
          <w:tr w14:paraId="35AE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14:paraId="56588477">
                <w:pPr>
                  <w:adjustRightInd/>
                  <w:snapToGrid w:val="0"/>
                  <w:spacing w:line="240" w:lineRule="auto"/>
                  <w:jc w:val="center"/>
                  <w:rPr>
                    <w:rFonts w:ascii="Times New Roman" w:hAnsi="Times New Roman"/>
                  </w:rPr>
                </w:pPr>
                <w:r>
                  <w:rPr>
                    <w:rFonts w:ascii="Times New Roman" w:hAnsi="Times New Roman"/>
                  </w:rPr>
                  <w:t>油</w:t>
                </w:r>
              </w:p>
            </w:tc>
            <w:tc>
              <w:tcPr>
                <w:tcW w:w="4148" w:type="dxa"/>
                <w:vAlign w:val="center"/>
              </w:tcPr>
              <w:p w14:paraId="7335F2ED">
                <w:pPr>
                  <w:adjustRightInd/>
                  <w:snapToGrid w:val="0"/>
                  <w:spacing w:line="240" w:lineRule="auto"/>
                  <w:jc w:val="center"/>
                  <w:rPr>
                    <w:rFonts w:ascii="Times New Roman" w:hAnsi="Times New Roman"/>
                  </w:rPr>
                </w:pPr>
                <w:r>
                  <w:rPr>
                    <w:rFonts w:ascii="Times New Roman" w:hAnsi="Times New Roman"/>
                  </w:rPr>
                  <w:t>22±0.25</w:t>
                </w:r>
              </w:p>
            </w:tc>
          </w:tr>
          <w:tr w14:paraId="5514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14:paraId="207E6F46">
                <w:pPr>
                  <w:adjustRightInd/>
                  <w:snapToGrid w:val="0"/>
                  <w:spacing w:line="240" w:lineRule="auto"/>
                  <w:jc w:val="center"/>
                  <w:rPr>
                    <w:rFonts w:ascii="Times New Roman" w:hAnsi="Times New Roman"/>
                  </w:rPr>
                </w:pPr>
                <w:r>
                  <w:rPr>
                    <w:rFonts w:ascii="Times New Roman" w:hAnsi="Times New Roman"/>
                  </w:rPr>
                  <w:t>盐水</w:t>
                </w:r>
                <w:r>
                  <w:rPr>
                    <w:rFonts w:ascii="Times New Roman" w:hAnsi="Times New Roman"/>
                    <w:vertAlign w:val="superscript"/>
                  </w:rPr>
                  <w:t>a</w:t>
                </w:r>
              </w:p>
            </w:tc>
            <w:tc>
              <w:tcPr>
                <w:tcW w:w="4148" w:type="dxa"/>
                <w:vAlign w:val="center"/>
              </w:tcPr>
              <w:p w14:paraId="75C0E899">
                <w:pPr>
                  <w:adjustRightInd/>
                  <w:snapToGrid w:val="0"/>
                  <w:spacing w:line="240" w:lineRule="auto"/>
                  <w:jc w:val="center"/>
                  <w:rPr>
                    <w:rFonts w:ascii="Times New Roman" w:hAnsi="Times New Roman"/>
                  </w:rPr>
                </w:pPr>
                <w:r>
                  <w:rPr>
                    <w:rFonts w:ascii="Times New Roman" w:hAnsi="Times New Roman"/>
                  </w:rPr>
                  <w:t>336（最少）</w:t>
                </w:r>
              </w:p>
            </w:tc>
          </w:tr>
          <w:tr w14:paraId="33DF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14:paraId="5A2E5B66">
                <w:pPr>
                  <w:adjustRightInd/>
                  <w:snapToGrid w:val="0"/>
                  <w:spacing w:line="240" w:lineRule="auto"/>
                  <w:jc w:val="both"/>
                  <w:rPr>
                    <w:rFonts w:ascii="Times New Roman" w:hAnsi="Times New Roman"/>
                  </w:rPr>
                </w:pPr>
                <w:r>
                  <w:rPr>
                    <w:rFonts w:ascii="Times New Roman" w:hAnsi="Times New Roman"/>
                    <w:vertAlign w:val="superscript"/>
                  </w:rPr>
                  <w:t>a</w:t>
                </w:r>
                <w:r>
                  <w:rPr>
                    <w:rFonts w:ascii="Times New Roman" w:hAnsi="Times New Roman"/>
                  </w:rPr>
                  <w:t>盐水成分：每升蒸馏水加30g氯化钠。</w:t>
                </w:r>
              </w:p>
            </w:tc>
          </w:tr>
        </w:tbl>
        <w:p w14:paraId="77A93BE5">
          <w:pPr>
            <w:pStyle w:val="66"/>
            <w:spacing w:before="120" w:after="120"/>
            <w:rPr>
              <w:rFonts w:ascii="Times New Roman"/>
              <w:szCs w:val="21"/>
            </w:rPr>
          </w:pPr>
          <w:bookmarkStart w:id="136" w:name="_Toc4195"/>
          <w:bookmarkStart w:id="137" w:name="_Toc8409"/>
          <w:r>
            <w:rPr>
              <w:rFonts w:ascii="Times New Roman"/>
              <w:szCs w:val="21"/>
            </w:rPr>
            <w:t>耐臭氧试验</w:t>
          </w:r>
          <w:bookmarkEnd w:id="136"/>
          <w:bookmarkEnd w:id="137"/>
        </w:p>
        <w:p w14:paraId="4CA974CF">
          <w:pPr>
            <w:spacing w:line="240" w:lineRule="auto"/>
            <w:ind w:firstLine="420" w:firstLineChars="200"/>
            <w:rPr>
              <w:rFonts w:ascii="Times New Roman" w:hAnsi="Times New Roman"/>
            </w:rPr>
          </w:pPr>
          <w:r>
            <w:rPr>
              <w:rFonts w:hint="eastAsia" w:ascii="Times New Roman" w:hAnsi="Times New Roman"/>
            </w:rPr>
            <w:t>依照</w:t>
          </w:r>
          <w:r>
            <w:rPr>
              <w:rFonts w:ascii="Times New Roman" w:hAnsi="Times New Roman"/>
            </w:rPr>
            <w:t>HG/T</w:t>
          </w:r>
          <w:r>
            <w:rPr>
              <w:rFonts w:hint="eastAsia" w:ascii="Times New Roman" w:hAnsi="Times New Roman"/>
            </w:rPr>
            <w:t xml:space="preserve"> </w:t>
          </w:r>
          <w:r>
            <w:rPr>
              <w:rFonts w:ascii="Times New Roman" w:hAnsi="Times New Roman"/>
            </w:rPr>
            <w:t>2716的</w:t>
          </w:r>
          <w:r>
            <w:rPr>
              <w:rFonts w:hint="eastAsia" w:ascii="Times New Roman" w:hAnsi="Times New Roman"/>
            </w:rPr>
            <w:t>相关</w:t>
          </w:r>
          <w:r>
            <w:rPr>
              <w:rFonts w:ascii="Times New Roman" w:hAnsi="Times New Roman"/>
            </w:rPr>
            <w:t>规定，在试样外表或与周围环境接触的各面上进行：</w:t>
          </w:r>
        </w:p>
        <w:p w14:paraId="33C3252B">
          <w:pPr>
            <w:spacing w:line="240" w:lineRule="auto"/>
            <w:ind w:firstLine="420" w:firstLineChars="200"/>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暴露时间：72 h；</w:t>
          </w:r>
        </w:p>
        <w:p w14:paraId="36D35CBC">
          <w:pPr>
            <w:spacing w:line="240" w:lineRule="auto"/>
            <w:ind w:firstLine="420" w:firstLineChars="200"/>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试验温度：30℃±2℃；</w:t>
          </w:r>
        </w:p>
        <w:p w14:paraId="4654CEC7">
          <w:pPr>
            <w:spacing w:line="240" w:lineRule="auto"/>
            <w:ind w:firstLine="420" w:firstLineChars="200"/>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浓度50 pphm，即体积分数为0.5×10</w:t>
          </w:r>
          <w:r>
            <w:rPr>
              <w:rFonts w:ascii="Times New Roman" w:hAnsi="Times New Roman"/>
              <w:vertAlign w:val="superscript"/>
            </w:rPr>
            <w:t>-6</w:t>
          </w:r>
          <w:r>
            <w:rPr>
              <w:rFonts w:ascii="Times New Roman" w:hAnsi="Times New Roman"/>
            </w:rPr>
            <w:t>；</w:t>
          </w:r>
        </w:p>
        <w:p w14:paraId="0752A009">
          <w:pPr>
            <w:spacing w:line="240" w:lineRule="auto"/>
            <w:ind w:firstLine="420" w:firstLineChars="200"/>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型心直径：5倍材料厚度。</w:t>
          </w:r>
        </w:p>
        <w:p w14:paraId="58AD2336">
          <w:pPr>
            <w:pStyle w:val="66"/>
            <w:spacing w:before="120" w:after="120"/>
            <w:rPr>
              <w:rFonts w:hint="default" w:ascii="Times New Roman" w:hAnsi="Times New Roman" w:eastAsia="宋体"/>
              <w:lang w:val="en-US" w:eastAsia="zh-CN"/>
            </w:rPr>
          </w:pPr>
          <w:r>
            <w:rPr>
              <w:rFonts w:hint="eastAsia" w:ascii="Times New Roman" w:hAnsi="Times New Roman"/>
              <w:lang w:val="en-US" w:eastAsia="zh-CN"/>
            </w:rPr>
            <w:t>耐低温试验</w:t>
          </w:r>
        </w:p>
        <w:p w14:paraId="6666A4B1">
          <w:pPr>
            <w:pStyle w:val="57"/>
            <w:ind w:firstLine="420"/>
            <w:rPr>
              <w:rFonts w:ascii="Times New Roman"/>
              <w:szCs w:val="21"/>
            </w:rPr>
          </w:pPr>
          <w:r>
            <w:rPr>
              <w:rFonts w:hint="eastAsia" w:ascii="Times New Roman"/>
              <w:kern w:val="2"/>
              <w:szCs w:val="21"/>
              <w:lang w:eastAsia="zh-CN"/>
            </w:rPr>
            <w:t>依照</w:t>
          </w:r>
          <w:r>
            <w:rPr>
              <w:rFonts w:ascii="Times New Roman"/>
              <w:szCs w:val="21"/>
            </w:rPr>
            <w:t>GB/T 12584的</w:t>
          </w:r>
          <w:r>
            <w:rPr>
              <w:rFonts w:hint="eastAsia" w:ascii="Times New Roman"/>
              <w:szCs w:val="21"/>
            </w:rPr>
            <w:t>规定</w:t>
          </w:r>
          <w:r>
            <w:rPr>
              <w:rFonts w:hint="eastAsia" w:ascii="Times New Roman"/>
              <w:szCs w:val="21"/>
              <w:lang w:val="en-US" w:eastAsia="zh-CN"/>
            </w:rPr>
            <w:t>进行耐低温试验</w:t>
          </w:r>
          <w:r>
            <w:rPr>
              <w:rFonts w:ascii="Times New Roman"/>
              <w:szCs w:val="21"/>
            </w:rPr>
            <w:t>。</w:t>
          </w:r>
        </w:p>
        <w:p w14:paraId="657A5653">
          <w:pPr>
            <w:pStyle w:val="66"/>
            <w:spacing w:before="120" w:after="120"/>
            <w:rPr>
              <w:rFonts w:ascii="Times New Roman"/>
              <w:szCs w:val="21"/>
            </w:rPr>
          </w:pPr>
          <w:bookmarkStart w:id="138" w:name="_Toc511"/>
          <w:bookmarkStart w:id="139" w:name="_Toc13413"/>
          <w:r>
            <w:rPr>
              <w:rFonts w:hint="eastAsia" w:ascii="Times New Roman"/>
              <w:szCs w:val="21"/>
            </w:rPr>
            <w:t>撕裂强力</w:t>
          </w:r>
          <w:r>
            <w:rPr>
              <w:rFonts w:ascii="Times New Roman"/>
              <w:szCs w:val="21"/>
            </w:rPr>
            <w:t>试验</w:t>
          </w:r>
          <w:bookmarkEnd w:id="138"/>
          <w:bookmarkEnd w:id="139"/>
        </w:p>
        <w:p w14:paraId="21176249">
          <w:pPr>
            <w:pStyle w:val="57"/>
            <w:ind w:firstLine="420"/>
            <w:rPr>
              <w:rFonts w:ascii="Times New Roman"/>
              <w:kern w:val="2"/>
              <w:szCs w:val="21"/>
            </w:rPr>
          </w:pPr>
          <w:r>
            <w:rPr>
              <w:rFonts w:hint="eastAsia" w:ascii="Times New Roman"/>
              <w:kern w:val="2"/>
              <w:szCs w:val="21"/>
              <w:lang w:eastAsia="zh-CN"/>
            </w:rPr>
            <w:t>依照</w:t>
          </w:r>
          <w:r>
            <w:rPr>
              <w:rFonts w:hint="eastAsia" w:ascii="Times New Roman"/>
              <w:kern w:val="2"/>
              <w:szCs w:val="21"/>
            </w:rPr>
            <w:t>HG/T 2581.1中规定的方法C进行撕裂强力试验</w:t>
          </w:r>
          <w:r>
            <w:rPr>
              <w:rFonts w:ascii="Times New Roman"/>
              <w:kern w:val="2"/>
              <w:szCs w:val="21"/>
            </w:rPr>
            <w:t>。</w:t>
          </w:r>
        </w:p>
        <w:p w14:paraId="425EFCED">
          <w:pPr>
            <w:pStyle w:val="66"/>
            <w:spacing w:before="120" w:after="120"/>
            <w:rPr>
              <w:rFonts w:ascii="Times New Roman"/>
              <w:szCs w:val="21"/>
            </w:rPr>
          </w:pPr>
          <w:bookmarkStart w:id="140" w:name="_Toc24061"/>
          <w:bookmarkStart w:id="141" w:name="_Toc7176"/>
          <w:r>
            <w:rPr>
              <w:rFonts w:ascii="Times New Roman"/>
              <w:szCs w:val="21"/>
            </w:rPr>
            <w:t>涂层粘合强度试验</w:t>
          </w:r>
          <w:bookmarkEnd w:id="140"/>
          <w:bookmarkEnd w:id="141"/>
        </w:p>
        <w:p w14:paraId="29843823">
          <w:pPr>
            <w:pStyle w:val="57"/>
            <w:ind w:firstLine="420"/>
            <w:rPr>
              <w:rFonts w:ascii="Times New Roman"/>
              <w:kern w:val="2"/>
              <w:szCs w:val="21"/>
            </w:rPr>
          </w:pPr>
          <w:r>
            <w:rPr>
              <w:rFonts w:ascii="Times New Roman"/>
              <w:kern w:val="2"/>
              <w:szCs w:val="21"/>
            </w:rPr>
            <w:t>在室温和机器速度</w:t>
          </w:r>
          <w:r>
            <w:rPr>
              <w:rFonts w:hint="eastAsia" w:ascii="Times New Roman"/>
              <w:kern w:val="2"/>
              <w:szCs w:val="21"/>
              <w:lang w:eastAsia="zh-CN"/>
            </w:rPr>
            <w:t>为</w:t>
          </w:r>
          <w:r>
            <w:rPr>
              <w:rFonts w:ascii="Times New Roman"/>
              <w:kern w:val="2"/>
              <w:szCs w:val="21"/>
            </w:rPr>
            <w:t>100 mm/min±10 mm/min下</w:t>
          </w:r>
          <w:r>
            <w:rPr>
              <w:rFonts w:hint="eastAsia" w:ascii="Times New Roman"/>
              <w:kern w:val="2"/>
              <w:szCs w:val="21"/>
            </w:rPr>
            <w:t>，依照</w:t>
          </w:r>
          <w:r>
            <w:rPr>
              <w:rFonts w:ascii="Times New Roman"/>
              <w:kern w:val="2"/>
              <w:szCs w:val="21"/>
            </w:rPr>
            <w:t>HG/T 3052的规定进行试验。</w:t>
          </w:r>
        </w:p>
        <w:p w14:paraId="426A237E">
          <w:pPr>
            <w:pStyle w:val="66"/>
            <w:spacing w:before="120" w:after="120"/>
            <w:rPr>
              <w:rFonts w:ascii="Times New Roman"/>
              <w:szCs w:val="21"/>
            </w:rPr>
          </w:pPr>
          <w:r>
            <w:rPr>
              <w:rFonts w:hint="eastAsia" w:ascii="Times New Roman"/>
              <w:szCs w:val="21"/>
            </w:rPr>
            <w:t>抗刺穿试验</w:t>
          </w:r>
        </w:p>
        <w:p w14:paraId="27B2D367">
          <w:pPr>
            <w:pStyle w:val="57"/>
            <w:ind w:firstLine="420"/>
            <w:rPr>
              <w:rFonts w:hint="eastAsia" w:ascii="Times New Roman" w:eastAsia="宋体"/>
              <w:kern w:val="2"/>
              <w:szCs w:val="21"/>
              <w:lang w:eastAsia="zh-CN"/>
            </w:rPr>
          </w:pPr>
          <w:r>
            <w:rPr>
              <w:rFonts w:hint="eastAsia" w:ascii="Times New Roman" w:eastAsia="宋体"/>
              <w:kern w:val="2"/>
              <w:szCs w:val="21"/>
              <w:lang w:eastAsia="zh-CN"/>
            </w:rPr>
            <w:t>在机器速度为500 mm/min±50 mm/min下，依照GB/T 31064的规定进行抗刺穿试验。</w:t>
          </w:r>
        </w:p>
        <w:p w14:paraId="73063E11">
          <w:pPr>
            <w:pStyle w:val="66"/>
            <w:spacing w:before="120" w:after="120"/>
            <w:rPr>
              <w:rFonts w:ascii="Times New Roman"/>
              <w:szCs w:val="21"/>
            </w:rPr>
          </w:pPr>
          <w:bookmarkStart w:id="142" w:name="_Toc26624"/>
          <w:bookmarkStart w:id="143" w:name="_Toc27772"/>
          <w:r>
            <w:rPr>
              <w:rFonts w:hint="eastAsia" w:ascii="Times New Roman"/>
              <w:szCs w:val="21"/>
            </w:rPr>
            <w:t>耐静载剪切</w:t>
          </w:r>
          <w:r>
            <w:rPr>
              <w:rFonts w:ascii="Times New Roman"/>
              <w:szCs w:val="21"/>
            </w:rPr>
            <w:t>试验</w:t>
          </w:r>
          <w:bookmarkEnd w:id="142"/>
          <w:bookmarkEnd w:id="143"/>
        </w:p>
        <w:p w14:paraId="38B9755F">
          <w:pPr>
            <w:pStyle w:val="57"/>
            <w:ind w:firstLine="420"/>
            <w:rPr>
              <w:rFonts w:ascii="Times New Roman"/>
              <w:kern w:val="2"/>
              <w:szCs w:val="21"/>
            </w:rPr>
          </w:pPr>
          <w:r>
            <w:rPr>
              <w:rFonts w:hint="eastAsia" w:ascii="Times New Roman"/>
              <w:kern w:val="2"/>
              <w:szCs w:val="21"/>
              <w:lang w:eastAsia="zh-CN"/>
            </w:rPr>
            <w:t>依照</w:t>
          </w:r>
          <w:r>
            <w:rPr>
              <w:rFonts w:hint="eastAsia" w:ascii="Times New Roman"/>
              <w:kern w:val="2"/>
              <w:szCs w:val="21"/>
            </w:rPr>
            <w:t>GB/T 33098中规定进行浮力舱的耐静载剪切试验</w:t>
          </w:r>
          <w:r>
            <w:rPr>
              <w:rFonts w:ascii="Times New Roman"/>
              <w:kern w:val="2"/>
              <w:szCs w:val="21"/>
            </w:rPr>
            <w:t>。</w:t>
          </w:r>
        </w:p>
        <w:p w14:paraId="0F7F5E87">
          <w:pPr>
            <w:pStyle w:val="66"/>
            <w:spacing w:before="120" w:after="120"/>
            <w:rPr>
              <w:rFonts w:ascii="Times New Roman"/>
              <w:szCs w:val="21"/>
            </w:rPr>
          </w:pPr>
          <w:r>
            <w:rPr>
              <w:rFonts w:hint="eastAsia" w:ascii="Times New Roman"/>
              <w:szCs w:val="21"/>
            </w:rPr>
            <w:t>耐盐雾腐蚀试验</w:t>
          </w:r>
        </w:p>
        <w:p w14:paraId="070F4537">
          <w:pPr>
            <w:pStyle w:val="57"/>
            <w:ind w:firstLine="420"/>
            <w:rPr>
              <w:rFonts w:hint="eastAsia" w:ascii="Times New Roman"/>
              <w:kern w:val="2"/>
              <w:szCs w:val="21"/>
              <w:lang w:eastAsia="zh-CN"/>
            </w:rPr>
          </w:pPr>
          <w:r>
            <w:rPr>
              <w:rFonts w:hint="eastAsia" w:ascii="Times New Roman"/>
              <w:kern w:val="2"/>
              <w:szCs w:val="21"/>
              <w:lang w:eastAsia="zh-CN"/>
            </w:rPr>
            <w:t>依照GB/T-10125中的相关规定，进行试样表面盐雾腐蚀，评价试样在不同腐蚀环境下的耐盐雾腐蚀性能。</w:t>
          </w:r>
        </w:p>
        <w:p w14:paraId="075DCD19">
          <w:pPr>
            <w:pStyle w:val="66"/>
            <w:spacing w:before="120" w:after="120"/>
            <w:rPr>
              <w:rFonts w:hint="eastAsia" w:ascii="Times New Roman"/>
              <w:kern w:val="2"/>
              <w:szCs w:val="21"/>
              <w:highlight w:val="none"/>
              <w:lang w:eastAsia="zh-CN"/>
            </w:rPr>
          </w:pPr>
          <w:r>
            <w:rPr>
              <w:rFonts w:hint="eastAsia" w:ascii="Times New Roman"/>
              <w:kern w:val="2"/>
              <w:szCs w:val="21"/>
              <w:highlight w:val="none"/>
              <w:lang w:eastAsia="zh-CN"/>
            </w:rPr>
            <w:t>拉伸试验</w:t>
          </w:r>
        </w:p>
        <w:p w14:paraId="12637503">
          <w:pPr>
            <w:pStyle w:val="57"/>
            <w:ind w:firstLine="420"/>
            <w:rPr>
              <w:rFonts w:hint="eastAsia"/>
              <w:highlight w:val="none"/>
              <w:lang w:eastAsia="zh-CN"/>
            </w:rPr>
          </w:pPr>
          <w:r>
            <w:rPr>
              <w:rFonts w:hint="eastAsia"/>
              <w:highlight w:val="none"/>
              <w:lang w:eastAsia="zh-CN"/>
            </w:rPr>
            <w:t>依照HG/T 2580</w:t>
          </w:r>
          <w:r>
            <w:rPr>
              <w:rFonts w:hint="eastAsia"/>
              <w:highlight w:val="none"/>
              <w:lang w:val="en-US" w:eastAsia="zh-CN"/>
            </w:rPr>
            <w:t>中</w:t>
          </w:r>
          <w:r>
            <w:rPr>
              <w:rFonts w:hint="eastAsia"/>
              <w:highlight w:val="none"/>
              <w:lang w:eastAsia="zh-CN"/>
            </w:rPr>
            <w:t>规定的方法进行拉伸试验。</w:t>
          </w:r>
        </w:p>
        <w:p w14:paraId="68A815FB">
          <w:pPr>
            <w:pStyle w:val="66"/>
            <w:spacing w:before="120" w:after="120"/>
            <w:rPr>
              <w:rFonts w:hint="eastAsia" w:ascii="Times New Roman"/>
              <w:kern w:val="2"/>
              <w:szCs w:val="21"/>
              <w:highlight w:val="none"/>
              <w:lang w:eastAsia="zh-CN"/>
            </w:rPr>
          </w:pPr>
          <w:r>
            <w:rPr>
              <w:rFonts w:hint="eastAsia" w:ascii="Times New Roman"/>
              <w:kern w:val="2"/>
              <w:szCs w:val="21"/>
              <w:highlight w:val="none"/>
              <w:lang w:eastAsia="zh-CN"/>
            </w:rPr>
            <w:t>耐粘连试验</w:t>
          </w:r>
        </w:p>
        <w:p w14:paraId="3CE6BAFE">
          <w:pPr>
            <w:pStyle w:val="57"/>
            <w:ind w:firstLine="420"/>
            <w:rPr>
              <w:rFonts w:hint="eastAsia" w:ascii="Times New Roman" w:hAnsi="Times New Roman" w:eastAsia="宋体" w:cs="Times New Roman"/>
              <w:kern w:val="2"/>
              <w:szCs w:val="21"/>
              <w:highlight w:val="none"/>
              <w:lang w:eastAsia="zh-CN"/>
            </w:rPr>
          </w:pPr>
          <w:r>
            <w:rPr>
              <w:rFonts w:hint="eastAsia"/>
              <w:highlight w:val="none"/>
              <w:lang w:eastAsia="zh-CN"/>
            </w:rPr>
            <w:t>依照</w:t>
          </w:r>
          <w:r>
            <w:rPr>
              <w:rFonts w:hint="eastAsia" w:ascii="Times New Roman" w:hAnsi="Times New Roman" w:eastAsia="宋体" w:cs="Times New Roman"/>
              <w:kern w:val="2"/>
              <w:szCs w:val="21"/>
              <w:highlight w:val="none"/>
              <w:lang w:eastAsia="zh-CN"/>
            </w:rPr>
            <w:t>FZ/T 01063</w:t>
          </w:r>
          <w:r>
            <w:rPr>
              <w:rFonts w:hint="eastAsia"/>
              <w:highlight w:val="none"/>
              <w:lang w:val="en-US" w:eastAsia="zh-CN"/>
            </w:rPr>
            <w:t>中</w:t>
          </w:r>
          <w:r>
            <w:rPr>
              <w:rFonts w:hint="eastAsia" w:ascii="Times New Roman" w:hAnsi="Times New Roman" w:eastAsia="宋体" w:cs="Times New Roman"/>
              <w:kern w:val="2"/>
              <w:szCs w:val="21"/>
              <w:highlight w:val="none"/>
              <w:lang w:eastAsia="zh-CN"/>
            </w:rPr>
            <w:t>规定的方法进行耐粘连试验。</w:t>
          </w:r>
        </w:p>
        <w:p w14:paraId="48C99AFB">
          <w:pPr>
            <w:pStyle w:val="66"/>
            <w:spacing w:before="120" w:after="120"/>
            <w:rPr>
              <w:rFonts w:hint="eastAsia" w:ascii="Times New Roman" w:hAnsi="Times New Roman" w:eastAsia="黑体" w:cs="Times New Roman"/>
              <w:kern w:val="2"/>
              <w:szCs w:val="21"/>
              <w:highlight w:val="none"/>
              <w:lang w:eastAsia="zh-CN"/>
            </w:rPr>
          </w:pPr>
          <w:r>
            <w:rPr>
              <w:rFonts w:hint="eastAsia" w:ascii="Times New Roman" w:hAnsi="Times New Roman" w:eastAsia="黑体" w:cs="Times New Roman"/>
              <w:kern w:val="2"/>
              <w:szCs w:val="21"/>
              <w:highlight w:val="none"/>
              <w:lang w:eastAsia="zh-CN"/>
            </w:rPr>
            <w:t>老化试验</w:t>
          </w:r>
        </w:p>
        <w:p w14:paraId="43F0748F">
          <w:pPr>
            <w:pStyle w:val="57"/>
            <w:ind w:firstLine="420"/>
            <w:rPr>
              <w:rFonts w:hint="eastAsia" w:ascii="Times New Roman"/>
              <w:kern w:val="2"/>
              <w:szCs w:val="21"/>
              <w:lang w:eastAsia="zh-CN"/>
            </w:rPr>
          </w:pPr>
          <w:r>
            <w:rPr>
              <w:rFonts w:hint="eastAsia"/>
              <w:highlight w:val="none"/>
              <w:lang w:eastAsia="zh-CN"/>
            </w:rPr>
            <w:t>依</w:t>
          </w:r>
          <w:r>
            <w:rPr>
              <w:rFonts w:hint="eastAsia" w:ascii="Times New Roman" w:hAnsi="Times New Roman" w:eastAsia="宋体" w:cs="Times New Roman"/>
              <w:kern w:val="2"/>
              <w:szCs w:val="21"/>
              <w:highlight w:val="none"/>
              <w:lang w:eastAsia="zh-CN"/>
            </w:rPr>
            <w:t>照HG/T 3049</w:t>
          </w:r>
          <w:r>
            <w:rPr>
              <w:rFonts w:hint="eastAsia"/>
              <w:highlight w:val="none"/>
              <w:lang w:val="en-US" w:eastAsia="zh-CN"/>
            </w:rPr>
            <w:t>中</w:t>
          </w:r>
          <w:r>
            <w:rPr>
              <w:rFonts w:hint="eastAsia" w:ascii="Times New Roman" w:hAnsi="Times New Roman" w:eastAsia="宋体" w:cs="Times New Roman"/>
              <w:kern w:val="2"/>
              <w:szCs w:val="21"/>
              <w:highlight w:val="none"/>
              <w:lang w:eastAsia="zh-CN"/>
            </w:rPr>
            <w:t>规定的方法</w:t>
          </w:r>
          <w:r>
            <w:rPr>
              <w:rFonts w:hint="eastAsia" w:ascii="Times New Roman" w:hAnsi="Times New Roman" w:eastAsia="宋体" w:cs="Times New Roman"/>
              <w:kern w:val="2"/>
              <w:szCs w:val="21"/>
              <w:highlight w:val="none"/>
              <w:lang w:val="en-US" w:eastAsia="zh-CN"/>
            </w:rPr>
            <w:t>B</w:t>
          </w:r>
          <w:r>
            <w:rPr>
              <w:rFonts w:hint="eastAsia" w:ascii="Times New Roman" w:hAnsi="Times New Roman" w:eastAsia="宋体" w:cs="Times New Roman"/>
              <w:kern w:val="2"/>
              <w:szCs w:val="21"/>
              <w:highlight w:val="none"/>
              <w:lang w:eastAsia="zh-CN"/>
            </w:rPr>
            <w:t>在（70±1）℃的温度下进行老化试验</w:t>
          </w:r>
          <w:r>
            <w:rPr>
              <w:rFonts w:hint="eastAsia" w:ascii="Times New Roman" w:hAnsi="Times New Roman" w:eastAsia="宋体" w:cs="Times New Roman"/>
              <w:kern w:val="2"/>
              <w:szCs w:val="21"/>
              <w:highlight w:val="none"/>
              <w:lang w:val="en-US" w:eastAsia="zh-CN"/>
            </w:rPr>
            <w:t>168h</w:t>
          </w:r>
          <w:r>
            <w:rPr>
              <w:rFonts w:hint="eastAsia" w:ascii="Times New Roman" w:hAnsi="Times New Roman" w:eastAsia="宋体" w:cs="Times New Roman"/>
              <w:kern w:val="2"/>
              <w:szCs w:val="21"/>
              <w:highlight w:val="none"/>
              <w:lang w:eastAsia="zh-CN"/>
            </w:rPr>
            <w:t>。</w:t>
          </w:r>
        </w:p>
        <w:p w14:paraId="6EC8EF2A">
          <w:pPr>
            <w:pStyle w:val="106"/>
            <w:spacing w:before="120" w:after="120"/>
            <w:rPr>
              <w:rFonts w:ascii="Times New Roman"/>
              <w:szCs w:val="21"/>
            </w:rPr>
          </w:pPr>
          <w:bookmarkStart w:id="144" w:name="_Toc7859"/>
          <w:bookmarkStart w:id="145" w:name="_Toc23157"/>
          <w:bookmarkStart w:id="146" w:name="_Toc18166"/>
          <w:r>
            <w:rPr>
              <w:rFonts w:ascii="Times New Roman"/>
              <w:szCs w:val="21"/>
            </w:rPr>
            <w:t>功能部件</w:t>
          </w:r>
          <w:bookmarkEnd w:id="144"/>
          <w:bookmarkEnd w:id="145"/>
          <w:bookmarkEnd w:id="146"/>
        </w:p>
        <w:p w14:paraId="69D4052C">
          <w:pPr>
            <w:pStyle w:val="66"/>
            <w:spacing w:before="120" w:after="120"/>
            <w:rPr>
              <w:rFonts w:ascii="Times New Roman"/>
              <w:szCs w:val="21"/>
            </w:rPr>
          </w:pPr>
          <w:bookmarkStart w:id="147" w:name="_Toc21052"/>
          <w:bookmarkStart w:id="148" w:name="_Toc12374"/>
          <w:r>
            <w:rPr>
              <w:rFonts w:ascii="Times New Roman"/>
              <w:szCs w:val="21"/>
            </w:rPr>
            <w:t>一般要求</w:t>
          </w:r>
          <w:bookmarkEnd w:id="147"/>
          <w:bookmarkEnd w:id="148"/>
        </w:p>
        <w:p w14:paraId="52B704E1">
          <w:pPr>
            <w:pStyle w:val="57"/>
            <w:ind w:firstLine="420"/>
            <w:rPr>
              <w:rFonts w:ascii="Times New Roman"/>
              <w:kern w:val="2"/>
              <w:szCs w:val="21"/>
            </w:rPr>
          </w:pPr>
          <w:r>
            <w:rPr>
              <w:rFonts w:ascii="Times New Roman"/>
              <w:kern w:val="2"/>
              <w:szCs w:val="21"/>
            </w:rPr>
            <w:t>全部试验应在20 ℃士3 ℃的温度下进行。</w:t>
          </w:r>
        </w:p>
        <w:p w14:paraId="729BFD96">
          <w:pPr>
            <w:pStyle w:val="66"/>
            <w:spacing w:before="120" w:after="120"/>
            <w:rPr>
              <w:rFonts w:ascii="Times New Roman"/>
              <w:szCs w:val="21"/>
            </w:rPr>
          </w:pPr>
          <w:bookmarkStart w:id="149" w:name="_Toc32363"/>
          <w:bookmarkStart w:id="150" w:name="_Toc18109"/>
          <w:r>
            <w:rPr>
              <w:rFonts w:ascii="Times New Roman"/>
              <w:szCs w:val="21"/>
            </w:rPr>
            <w:t>安全索和把手试验</w:t>
          </w:r>
          <w:bookmarkEnd w:id="149"/>
          <w:bookmarkEnd w:id="150"/>
        </w:p>
        <w:p w14:paraId="5B8D6634">
          <w:pPr>
            <w:pStyle w:val="57"/>
            <w:ind w:firstLine="420"/>
            <w:rPr>
              <w:rFonts w:ascii="Times New Roman"/>
              <w:kern w:val="2"/>
              <w:szCs w:val="21"/>
            </w:rPr>
          </w:pPr>
          <w:r>
            <w:rPr>
              <w:rFonts w:ascii="Times New Roman"/>
              <w:kern w:val="2"/>
              <w:szCs w:val="21"/>
            </w:rPr>
            <w:t>目视检测和评定。</w:t>
          </w:r>
        </w:p>
        <w:p w14:paraId="38723F4F">
          <w:pPr>
            <w:pStyle w:val="57"/>
            <w:ind w:firstLine="420"/>
            <w:rPr>
              <w:rFonts w:ascii="Times New Roman"/>
              <w:kern w:val="2"/>
              <w:szCs w:val="21"/>
            </w:rPr>
          </w:pPr>
          <w:r>
            <w:rPr>
              <w:rFonts w:ascii="Times New Roman"/>
              <w:kern w:val="2"/>
              <w:szCs w:val="21"/>
            </w:rPr>
            <w:t>对每一把手和救生索组件</w:t>
          </w:r>
          <w:r>
            <w:rPr>
              <w:rFonts w:hint="eastAsia" w:ascii="Times New Roman"/>
              <w:kern w:val="2"/>
              <w:szCs w:val="21"/>
            </w:rPr>
            <w:t>，</w:t>
          </w:r>
          <w:r>
            <w:rPr>
              <w:rFonts w:ascii="Times New Roman"/>
              <w:kern w:val="2"/>
              <w:szCs w:val="21"/>
            </w:rPr>
            <w:t>在任意方向上施加1 kN的力并保持1 min。</w:t>
          </w:r>
        </w:p>
        <w:p w14:paraId="224A5B71">
          <w:pPr>
            <w:pStyle w:val="66"/>
            <w:spacing w:before="120" w:after="120"/>
            <w:rPr>
              <w:rFonts w:ascii="Times New Roman"/>
              <w:szCs w:val="21"/>
            </w:rPr>
          </w:pPr>
          <w:bookmarkStart w:id="151" w:name="_Toc13035"/>
          <w:bookmarkStart w:id="152" w:name="_Toc24226"/>
          <w:r>
            <w:rPr>
              <w:rFonts w:ascii="Times New Roman"/>
              <w:szCs w:val="21"/>
            </w:rPr>
            <w:t>艇体装配件试验</w:t>
          </w:r>
          <w:bookmarkEnd w:id="151"/>
          <w:bookmarkEnd w:id="152"/>
        </w:p>
        <w:p w14:paraId="0CF5A407">
          <w:pPr>
            <w:pStyle w:val="57"/>
            <w:ind w:firstLine="420"/>
            <w:rPr>
              <w:rFonts w:ascii="Times New Roman"/>
              <w:kern w:val="2"/>
              <w:szCs w:val="21"/>
            </w:rPr>
          </w:pPr>
          <w:r>
            <w:rPr>
              <w:rFonts w:ascii="Times New Roman"/>
              <w:kern w:val="2"/>
              <w:szCs w:val="21"/>
            </w:rPr>
            <w:t>试验用绳索的直径应为8</w:t>
          </w:r>
          <w:r>
            <w:rPr>
              <w:rFonts w:hint="eastAsia" w:ascii="Times New Roman"/>
              <w:kern w:val="2"/>
              <w:szCs w:val="21"/>
              <w:lang w:val="en-US" w:eastAsia="zh-CN"/>
            </w:rPr>
            <w:t xml:space="preserve"> </w:t>
          </w:r>
          <w:r>
            <w:rPr>
              <w:rFonts w:ascii="Times New Roman"/>
              <w:kern w:val="2"/>
              <w:szCs w:val="21"/>
            </w:rPr>
            <w:t>mm。</w:t>
          </w:r>
        </w:p>
        <w:p w14:paraId="4D0DC31E">
          <w:pPr>
            <w:pStyle w:val="57"/>
            <w:ind w:firstLine="420"/>
            <w:rPr>
              <w:rFonts w:ascii="Times New Roman"/>
              <w:kern w:val="2"/>
              <w:szCs w:val="21"/>
            </w:rPr>
          </w:pPr>
          <w:r>
            <w:rPr>
              <w:rFonts w:ascii="Times New Roman"/>
              <w:kern w:val="2"/>
              <w:szCs w:val="21"/>
            </w:rPr>
            <w:t>在任何方向逐渐增加装配件的载荷直至破坏</w:t>
          </w:r>
          <w:r>
            <w:rPr>
              <w:rFonts w:hint="eastAsia" w:ascii="Times New Roman"/>
              <w:kern w:val="2"/>
              <w:szCs w:val="21"/>
            </w:rPr>
            <w:t>，且</w:t>
          </w:r>
          <w:r>
            <w:rPr>
              <w:rFonts w:ascii="Times New Roman"/>
              <w:kern w:val="2"/>
              <w:szCs w:val="21"/>
            </w:rPr>
            <w:t>载荷不应超过2kN。</w:t>
          </w:r>
          <w:r>
            <w:rPr>
              <w:rFonts w:hint="eastAsia" w:ascii="Times New Roman"/>
              <w:kern w:val="2"/>
              <w:szCs w:val="21"/>
            </w:rPr>
            <w:t>若</w:t>
          </w:r>
          <w:r>
            <w:rPr>
              <w:rFonts w:ascii="Times New Roman"/>
              <w:kern w:val="2"/>
              <w:szCs w:val="21"/>
            </w:rPr>
            <w:t>载荷已达到2kN</w:t>
          </w:r>
          <w:r>
            <w:rPr>
              <w:rFonts w:hint="eastAsia" w:ascii="Times New Roman"/>
              <w:kern w:val="2"/>
              <w:szCs w:val="21"/>
            </w:rPr>
            <w:t>，</w:t>
          </w:r>
          <w:r>
            <w:rPr>
              <w:rFonts w:ascii="Times New Roman"/>
              <w:kern w:val="2"/>
              <w:szCs w:val="21"/>
            </w:rPr>
            <w:t>则应保持此载荷1 min。</w:t>
          </w:r>
        </w:p>
        <w:p w14:paraId="1A994DCE">
          <w:pPr>
            <w:pStyle w:val="66"/>
            <w:spacing w:before="120" w:after="120"/>
            <w:rPr>
              <w:rFonts w:ascii="Times New Roman"/>
              <w:szCs w:val="21"/>
            </w:rPr>
          </w:pPr>
          <w:bookmarkStart w:id="153" w:name="_Toc2499"/>
          <w:bookmarkStart w:id="154" w:name="_Toc3920"/>
          <w:r>
            <w:rPr>
              <w:rFonts w:ascii="Times New Roman"/>
              <w:szCs w:val="21"/>
            </w:rPr>
            <w:t>艉板试验</w:t>
          </w:r>
          <w:bookmarkEnd w:id="153"/>
          <w:bookmarkEnd w:id="154"/>
        </w:p>
        <w:p w14:paraId="5FCB98EC">
          <w:pPr>
            <w:pStyle w:val="57"/>
            <w:ind w:firstLine="420"/>
            <w:rPr>
              <w:rFonts w:ascii="Times New Roman"/>
              <w:kern w:val="2"/>
              <w:szCs w:val="21"/>
            </w:rPr>
          </w:pPr>
          <w:r>
            <w:rPr>
              <w:rFonts w:hint="eastAsia" w:ascii="Times New Roman"/>
              <w:kern w:val="2"/>
              <w:szCs w:val="21"/>
            </w:rPr>
            <w:t>依照6.4.6</w:t>
          </w:r>
          <w:r>
            <w:rPr>
              <w:rFonts w:ascii="Times New Roman"/>
              <w:kern w:val="2"/>
              <w:szCs w:val="21"/>
            </w:rPr>
            <w:t>的规定在水上性能试验期间及试验后进行目视检测。</w:t>
          </w:r>
        </w:p>
        <w:p w14:paraId="53545ED3">
          <w:pPr>
            <w:pStyle w:val="106"/>
            <w:spacing w:before="120" w:after="120"/>
            <w:rPr>
              <w:rFonts w:ascii="Times New Roman"/>
              <w:szCs w:val="21"/>
            </w:rPr>
          </w:pPr>
          <w:bookmarkStart w:id="155" w:name="_Toc9967"/>
          <w:bookmarkStart w:id="156" w:name="_Toc3434"/>
          <w:bookmarkStart w:id="157" w:name="_Toc22549"/>
          <w:r>
            <w:rPr>
              <w:rFonts w:ascii="Times New Roman"/>
              <w:szCs w:val="21"/>
            </w:rPr>
            <w:t>操作</w:t>
          </w:r>
          <w:r>
            <w:rPr>
              <w:rFonts w:hint="eastAsia" w:ascii="Times New Roman"/>
              <w:szCs w:val="21"/>
            </w:rPr>
            <w:t>性能</w:t>
          </w:r>
          <w:bookmarkEnd w:id="155"/>
          <w:bookmarkEnd w:id="156"/>
          <w:bookmarkEnd w:id="157"/>
        </w:p>
        <w:p w14:paraId="3469994B">
          <w:pPr>
            <w:pStyle w:val="66"/>
            <w:spacing w:before="120" w:after="120"/>
            <w:rPr>
              <w:rFonts w:ascii="Times New Roman"/>
              <w:szCs w:val="21"/>
              <w:highlight w:val="none"/>
            </w:rPr>
          </w:pPr>
          <w:bookmarkStart w:id="158" w:name="_Toc15385"/>
          <w:bookmarkStart w:id="159" w:name="_Toc11868"/>
          <w:r>
            <w:rPr>
              <w:rFonts w:hint="eastAsia" w:ascii="Times New Roman"/>
              <w:szCs w:val="21"/>
              <w:highlight w:val="none"/>
            </w:rPr>
            <w:t>最大额定载荷</w:t>
          </w:r>
          <w:r>
            <w:rPr>
              <w:rFonts w:hint="eastAsia" w:ascii="Times New Roman"/>
              <w:szCs w:val="21"/>
              <w:highlight w:val="none"/>
              <w:lang w:val="en-US" w:eastAsia="zh-CN"/>
            </w:rPr>
            <w:t>试验</w:t>
          </w:r>
          <w:bookmarkEnd w:id="158"/>
          <w:bookmarkEnd w:id="159"/>
        </w:p>
        <w:p w14:paraId="1641D690">
          <w:pPr>
            <w:pStyle w:val="57"/>
            <w:ind w:firstLine="420"/>
            <w:rPr>
              <w:rFonts w:ascii="Times New Roman"/>
              <w:kern w:val="2"/>
              <w:szCs w:val="21"/>
            </w:rPr>
          </w:pPr>
          <w:r>
            <w:rPr>
              <w:rFonts w:ascii="Times New Roman"/>
              <w:kern w:val="2"/>
              <w:szCs w:val="21"/>
            </w:rPr>
            <w:t>试验应在装有发动机</w:t>
          </w:r>
          <w:r>
            <w:rPr>
              <w:rFonts w:hint="eastAsia" w:ascii="Times New Roman"/>
              <w:kern w:val="2"/>
              <w:szCs w:val="21"/>
            </w:rPr>
            <w:t>，</w:t>
          </w:r>
          <w:r>
            <w:rPr>
              <w:rFonts w:ascii="Times New Roman"/>
              <w:kern w:val="2"/>
              <w:szCs w:val="21"/>
            </w:rPr>
            <w:t>但没有燃油柜和蓄电池的艇上进行。试验载荷</w:t>
          </w:r>
          <w:r>
            <w:rPr>
              <w:rFonts w:hint="eastAsia" w:ascii="Times New Roman"/>
              <w:kern w:val="2"/>
              <w:szCs w:val="21"/>
            </w:rPr>
            <w:t>（人员、物体）</w:t>
          </w:r>
          <w:r>
            <w:rPr>
              <w:rFonts w:ascii="Times New Roman"/>
              <w:kern w:val="2"/>
              <w:szCs w:val="21"/>
            </w:rPr>
            <w:t>应均匀的分布在如图1所示的艇的试验载荷区域上。</w:t>
          </w:r>
        </w:p>
        <w:p w14:paraId="33EBB805">
          <w:pPr>
            <w:pStyle w:val="57"/>
            <w:ind w:firstLine="420"/>
            <w:rPr>
              <w:rFonts w:ascii="Times New Roman"/>
              <w:kern w:val="2"/>
              <w:szCs w:val="21"/>
            </w:rPr>
          </w:pPr>
          <w:r>
            <w:rPr>
              <w:rFonts w:ascii="Times New Roman"/>
              <w:kern w:val="2"/>
              <w:szCs w:val="21"/>
            </w:rPr>
            <w:t>总的试验载荷m</w:t>
          </w:r>
          <w:r>
            <w:rPr>
              <w:rFonts w:ascii="Times New Roman"/>
              <w:kern w:val="2"/>
              <w:szCs w:val="21"/>
              <w:vertAlign w:val="subscript"/>
            </w:rPr>
            <w:t>t</w:t>
          </w:r>
          <w:r>
            <w:rPr>
              <w:rFonts w:hint="eastAsia" w:ascii="Times New Roman"/>
              <w:kern w:val="2"/>
              <w:szCs w:val="21"/>
            </w:rPr>
            <w:t>，</w:t>
          </w:r>
          <w:r>
            <w:rPr>
              <w:rFonts w:ascii="Times New Roman"/>
              <w:kern w:val="2"/>
              <w:szCs w:val="21"/>
            </w:rPr>
            <w:t>单位为千克</w:t>
          </w:r>
          <w:r>
            <w:rPr>
              <w:rFonts w:hint="eastAsia" w:ascii="Times New Roman"/>
              <w:kern w:val="2"/>
              <w:szCs w:val="21"/>
            </w:rPr>
            <w:t>（kg），</w:t>
          </w:r>
          <w:r>
            <w:rPr>
              <w:rFonts w:ascii="Times New Roman"/>
              <w:kern w:val="2"/>
              <w:szCs w:val="21"/>
            </w:rPr>
            <w:t>应按式</w:t>
          </w:r>
          <w:r>
            <w:rPr>
              <w:rFonts w:hint="eastAsia" w:ascii="Times New Roman"/>
              <w:kern w:val="2"/>
              <w:szCs w:val="21"/>
            </w:rPr>
            <w:t>（</w:t>
          </w:r>
          <w:r>
            <w:rPr>
              <w:rFonts w:hint="eastAsia" w:ascii="Times New Roman"/>
              <w:kern w:val="2"/>
              <w:szCs w:val="21"/>
              <w:lang w:val="en-US" w:eastAsia="zh-CN"/>
            </w:rPr>
            <w:t>4</w:t>
          </w:r>
          <w:r>
            <w:rPr>
              <w:rFonts w:hint="eastAsia" w:ascii="Times New Roman"/>
              <w:kern w:val="2"/>
              <w:szCs w:val="21"/>
            </w:rPr>
            <w:t>）</w:t>
          </w:r>
          <w:r>
            <w:rPr>
              <w:rFonts w:ascii="Times New Roman"/>
              <w:kern w:val="2"/>
              <w:szCs w:val="21"/>
            </w:rPr>
            <w:t>计算。</w:t>
          </w:r>
        </w:p>
        <w:p w14:paraId="0D87E817">
          <w:pPr>
            <w:pStyle w:val="57"/>
            <w:ind w:firstLine="420"/>
            <w:rPr>
              <w:rFonts w:ascii="Times New Roman"/>
              <w:kern w:val="2"/>
              <w:szCs w:val="21"/>
            </w:rPr>
          </w:pPr>
          <m:oMath>
            <m:sSub>
              <m:sSubPr>
                <m:ctrlPr>
                  <w:rPr>
                    <w:rFonts w:ascii="Cambria Math" w:hAnsi="Cambria Math"/>
                    <w:i/>
                    <w:iCs/>
                    <w:kern w:val="2"/>
                    <w:szCs w:val="21"/>
                  </w:rPr>
                </m:ctrlPr>
              </m:sSubPr>
              <m:e>
                <m:r>
                  <m:rPr/>
                  <w:rPr>
                    <w:rFonts w:ascii="Cambria Math" w:hAnsi="Cambria Math"/>
                    <w:kern w:val="2"/>
                    <w:szCs w:val="21"/>
                  </w:rPr>
                  <m:t>m</m:t>
                </m:r>
                <m:ctrlPr>
                  <w:rPr>
                    <w:rFonts w:ascii="Cambria Math" w:hAnsi="Cambria Math"/>
                    <w:i/>
                    <w:iCs/>
                    <w:kern w:val="2"/>
                    <w:szCs w:val="21"/>
                  </w:rPr>
                </m:ctrlPr>
              </m:e>
              <m:sub>
                <m:r>
                  <m:rPr/>
                  <w:rPr>
                    <w:rFonts w:ascii="Cambria Math" w:hAnsi="Cambria Math"/>
                    <w:kern w:val="2"/>
                    <w:szCs w:val="21"/>
                  </w:rPr>
                  <m:t>t</m:t>
                </m:r>
                <m:ctrlPr>
                  <w:rPr>
                    <w:rFonts w:ascii="Cambria Math" w:hAnsi="Cambria Math"/>
                    <w:i/>
                    <w:iCs/>
                    <w:kern w:val="2"/>
                    <w:szCs w:val="21"/>
                  </w:rPr>
                </m:ctrlPr>
              </m:sub>
            </m:sSub>
            <m:r>
              <m:rPr>
                <m:sty m:val="p"/>
              </m:rPr>
              <w:rPr>
                <w:rFonts w:ascii="Cambria Math" w:hAnsi="Cambria Math"/>
                <w:kern w:val="2"/>
                <w:szCs w:val="21"/>
              </w:rPr>
              <m:t>=</m:t>
            </m:r>
            <m:r>
              <m:rPr>
                <m:sty m:val="p"/>
              </m:rPr>
              <w:rPr>
                <w:rFonts w:hint="eastAsia" w:ascii="Cambria Math" w:hAnsi="Cambria Math"/>
                <w:kern w:val="2"/>
                <w:szCs w:val="21"/>
              </w:rPr>
              <m:t>（</m:t>
            </m:r>
            <m:sSub>
              <m:sSubPr>
                <m:ctrlPr>
                  <w:rPr>
                    <w:rFonts w:hint="eastAsia" w:ascii="Cambria Math" w:hAnsi="Cambria Math"/>
                    <w:i/>
                    <w:iCs/>
                    <w:kern w:val="2"/>
                    <w:szCs w:val="21"/>
                  </w:rPr>
                </m:ctrlPr>
              </m:sSubPr>
              <m:e>
                <m:r>
                  <m:rPr/>
                  <w:rPr>
                    <w:rFonts w:ascii="Cambria Math" w:hAnsi="Cambria Math"/>
                    <w:kern w:val="2"/>
                    <w:szCs w:val="21"/>
                  </w:rPr>
                  <m:t>n</m:t>
                </m:r>
                <m:ctrlPr>
                  <w:rPr>
                    <w:rFonts w:hint="eastAsia" w:ascii="Cambria Math" w:hAnsi="Cambria Math"/>
                    <w:i/>
                    <w:iCs/>
                    <w:kern w:val="2"/>
                    <w:szCs w:val="21"/>
                  </w:rPr>
                </m:ctrlPr>
              </m:e>
              <m:sub>
                <m:r>
                  <m:rPr/>
                  <w:rPr>
                    <w:rFonts w:ascii="Cambria Math" w:hAnsi="Cambria Math"/>
                    <w:kern w:val="2"/>
                    <w:szCs w:val="21"/>
                  </w:rPr>
                  <m:t>1</m:t>
                </m:r>
                <m:ctrlPr>
                  <w:rPr>
                    <w:rFonts w:hint="eastAsia" w:ascii="Cambria Math" w:hAnsi="Cambria Math"/>
                    <w:i/>
                    <w:iCs/>
                    <w:kern w:val="2"/>
                    <w:szCs w:val="21"/>
                  </w:rPr>
                </m:ctrlPr>
              </m:sub>
            </m:sSub>
            <m:r>
              <m:rPr>
                <m:sty m:val="p"/>
              </m:rPr>
              <w:rPr>
                <w:rFonts w:hint="eastAsia" w:ascii="Cambria Math" w:hAnsi="Cambria Math"/>
                <w:kern w:val="2"/>
                <w:szCs w:val="21"/>
              </w:rPr>
              <m:t>×</m:t>
            </m:r>
            <m:r>
              <m:rPr>
                <m:sty m:val="p"/>
              </m:rPr>
              <w:rPr>
                <w:rFonts w:ascii="Cambria Math" w:hAnsi="Cambria Math"/>
                <w:kern w:val="2"/>
                <w:szCs w:val="21"/>
              </w:rPr>
              <m:t>75</m:t>
            </m:r>
            <m:r>
              <m:rPr>
                <m:sty m:val="p"/>
              </m:rPr>
              <w:rPr>
                <w:rFonts w:hint="eastAsia" w:ascii="Cambria Math" w:hAnsi="Cambria Math"/>
                <w:kern w:val="2"/>
                <w:szCs w:val="21"/>
              </w:rPr>
              <m:t>）</m:t>
            </m:r>
            <m:r>
              <m:rPr>
                <m:sty m:val="p"/>
              </m:rPr>
              <w:rPr>
                <w:rFonts w:ascii="Cambria Math" w:hAnsi="Cambria Math"/>
                <w:kern w:val="2"/>
                <w:szCs w:val="21"/>
              </w:rPr>
              <m:t>+</m:t>
            </m:r>
            <m:r>
              <m:rPr>
                <m:sty m:val="p"/>
              </m:rPr>
              <w:rPr>
                <w:rFonts w:hint="eastAsia" w:ascii="Cambria Math" w:hAnsi="Cambria Math"/>
                <w:kern w:val="2"/>
                <w:szCs w:val="21"/>
              </w:rPr>
              <m:t>（</m:t>
            </m:r>
            <m:sSub>
              <m:sSubPr>
                <m:ctrlPr>
                  <w:rPr>
                    <w:rFonts w:hint="eastAsia" w:ascii="Cambria Math" w:hAnsi="Cambria Math"/>
                    <w:i/>
                    <w:iCs/>
                    <w:kern w:val="2"/>
                    <w:szCs w:val="21"/>
                  </w:rPr>
                </m:ctrlPr>
              </m:sSubPr>
              <m:e>
                <m:r>
                  <m:rPr/>
                  <w:rPr>
                    <w:rFonts w:ascii="Cambria Math" w:hAnsi="Cambria Math"/>
                    <w:kern w:val="2"/>
                    <w:szCs w:val="21"/>
                  </w:rPr>
                  <m:t>n</m:t>
                </m:r>
                <m:ctrlPr>
                  <w:rPr>
                    <w:rFonts w:hint="eastAsia" w:ascii="Cambria Math" w:hAnsi="Cambria Math"/>
                    <w:i/>
                    <w:iCs/>
                    <w:kern w:val="2"/>
                    <w:szCs w:val="21"/>
                  </w:rPr>
                </m:ctrlPr>
              </m:e>
              <m:sub>
                <m:r>
                  <m:rPr/>
                  <w:rPr>
                    <w:rFonts w:ascii="Cambria Math" w:hAnsi="Cambria Math"/>
                    <w:kern w:val="2"/>
                    <w:szCs w:val="21"/>
                  </w:rPr>
                  <m:t>2</m:t>
                </m:r>
                <m:ctrlPr>
                  <w:rPr>
                    <w:rFonts w:hint="eastAsia" w:ascii="Cambria Math" w:hAnsi="Cambria Math"/>
                    <w:i/>
                    <w:iCs/>
                    <w:kern w:val="2"/>
                    <w:szCs w:val="21"/>
                  </w:rPr>
                </m:ctrlPr>
              </m:sub>
            </m:sSub>
            <m:r>
              <m:rPr>
                <m:sty m:val="p"/>
              </m:rPr>
              <w:rPr>
                <w:rFonts w:hint="eastAsia" w:ascii="Cambria Math" w:hAnsi="Cambria Math"/>
                <w:kern w:val="2"/>
                <w:szCs w:val="21"/>
              </w:rPr>
              <m:t>×</m:t>
            </m:r>
            <m:r>
              <m:rPr>
                <m:sty m:val="p"/>
              </m:rPr>
              <w:rPr>
                <w:rFonts w:ascii="Cambria Math" w:hAnsi="Cambria Math"/>
                <w:kern w:val="2"/>
                <w:szCs w:val="21"/>
              </w:rPr>
              <m:t>37.5</m:t>
            </m:r>
            <m:r>
              <m:rPr>
                <m:sty m:val="p"/>
              </m:rPr>
              <w:rPr>
                <w:rFonts w:hint="eastAsia" w:ascii="Cambria Math" w:hAnsi="Cambria Math"/>
                <w:kern w:val="2"/>
                <w:szCs w:val="21"/>
              </w:rPr>
              <m:t>）</m:t>
            </m:r>
          </m:oMath>
          <w:r>
            <w:rPr>
              <w:rFonts w:ascii="Times New Roman"/>
              <w:kern w:val="2"/>
              <w:szCs w:val="21"/>
            </w:rPr>
            <w:t xml:space="preserve">                      </w:t>
          </w:r>
          <w:r>
            <w:rPr>
              <w:rFonts w:hint="eastAsia" w:ascii="Times New Roman"/>
              <w:kern w:val="2"/>
              <w:szCs w:val="21"/>
              <w:lang w:val="en-US" w:eastAsia="zh-CN"/>
            </w:rPr>
            <w:t xml:space="preserve">       </w:t>
          </w:r>
          <w:r>
            <w:rPr>
              <w:rFonts w:ascii="Times New Roman"/>
              <w:kern w:val="2"/>
              <w:szCs w:val="21"/>
            </w:rPr>
            <w:t>（</w:t>
          </w:r>
          <w:r>
            <w:rPr>
              <w:rFonts w:hint="eastAsia" w:ascii="Times New Roman"/>
              <w:kern w:val="2"/>
              <w:szCs w:val="21"/>
              <w:lang w:val="en-US" w:eastAsia="zh-CN"/>
            </w:rPr>
            <w:t>4</w:t>
          </w:r>
          <w:r>
            <w:rPr>
              <w:rFonts w:ascii="Times New Roman"/>
              <w:kern w:val="2"/>
              <w:szCs w:val="21"/>
            </w:rPr>
            <w:t>）</w:t>
          </w:r>
        </w:p>
        <w:p w14:paraId="0B721E95">
          <w:pPr>
            <w:pStyle w:val="57"/>
            <w:ind w:firstLine="420"/>
            <w:rPr>
              <w:rFonts w:ascii="Times New Roman"/>
              <w:kern w:val="2"/>
              <w:szCs w:val="21"/>
            </w:rPr>
          </w:pPr>
          <w:r>
            <w:rPr>
              <w:rFonts w:ascii="Times New Roman"/>
              <w:kern w:val="2"/>
              <w:szCs w:val="21"/>
            </w:rPr>
            <w:t>式中</w:t>
          </w:r>
          <w:r>
            <w:rPr>
              <w:rFonts w:hint="eastAsia" w:ascii="Times New Roman"/>
              <w:kern w:val="2"/>
              <w:szCs w:val="21"/>
            </w:rPr>
            <w:t>：</w:t>
          </w:r>
        </w:p>
        <w:p w14:paraId="168025A5">
          <w:pPr>
            <w:pStyle w:val="57"/>
            <w:ind w:firstLine="420"/>
            <w:rPr>
              <w:rFonts w:ascii="Times New Roman"/>
              <w:kern w:val="2"/>
              <w:szCs w:val="21"/>
            </w:rPr>
          </w:pPr>
          <w:r>
            <w:rPr>
              <w:rFonts w:ascii="Times New Roman"/>
              <w:kern w:val="2"/>
              <w:szCs w:val="21"/>
            </w:rPr>
            <w:t>n</w:t>
          </w:r>
          <w:r>
            <w:rPr>
              <w:rFonts w:hint="eastAsia" w:ascii="Times New Roman"/>
              <w:kern w:val="2"/>
              <w:szCs w:val="21"/>
              <w:vertAlign w:val="subscript"/>
            </w:rPr>
            <w:t>1</w:t>
          </w:r>
          <w:r>
            <w:rPr>
              <w:rFonts w:ascii="Times New Roman"/>
              <w:kern w:val="2"/>
              <w:szCs w:val="21"/>
            </w:rPr>
            <w:t xml:space="preserve"> ——每一允许的成人为75 kg</w:t>
          </w:r>
          <w:r>
            <w:rPr>
              <w:rFonts w:hint="eastAsia" w:ascii="Times New Roman"/>
              <w:kern w:val="2"/>
              <w:szCs w:val="21"/>
            </w:rPr>
            <w:t>；</w:t>
          </w:r>
        </w:p>
        <w:p w14:paraId="44A66D83">
          <w:pPr>
            <w:pStyle w:val="57"/>
            <w:ind w:firstLine="420"/>
            <w:rPr>
              <w:rFonts w:ascii="Times New Roman"/>
              <w:kern w:val="2"/>
              <w:szCs w:val="21"/>
            </w:rPr>
          </w:pPr>
          <w:r>
            <w:rPr>
              <w:rFonts w:hint="eastAsia" w:ascii="Times New Roman"/>
              <w:kern w:val="2"/>
              <w:szCs w:val="21"/>
            </w:rPr>
            <w:t>n</w:t>
          </w:r>
          <w:r>
            <w:rPr>
              <w:rFonts w:hint="eastAsia" w:ascii="Times New Roman"/>
              <w:kern w:val="2"/>
              <w:szCs w:val="21"/>
              <w:vertAlign w:val="subscript"/>
            </w:rPr>
            <w:t>2</w:t>
          </w:r>
          <w:r>
            <w:rPr>
              <w:rFonts w:hint="eastAsia" w:ascii="Times New Roman"/>
              <w:kern w:val="2"/>
              <w:szCs w:val="21"/>
            </w:rPr>
            <w:t xml:space="preserve"> </w:t>
          </w:r>
          <w:r>
            <w:rPr>
              <w:rFonts w:ascii="Times New Roman"/>
              <w:kern w:val="2"/>
              <w:szCs w:val="21"/>
            </w:rPr>
            <w:t>——每一允许的小孩为37.5 kg。</w:t>
          </w:r>
        </w:p>
        <w:p w14:paraId="410FE872">
          <w:pPr>
            <w:pStyle w:val="5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eastAsia="宋体"/>
              <w:kern w:val="2"/>
              <w:szCs w:val="21"/>
              <w:lang w:eastAsia="zh-CN"/>
            </w:rPr>
          </w:pPr>
          <w:r>
            <w:rPr>
              <w:rFonts w:hint="eastAsia" w:ascii="Times New Roman" w:eastAsia="宋体"/>
              <w:kern w:val="2"/>
              <w:szCs w:val="21"/>
              <w:lang w:eastAsia="zh-CN"/>
            </w:rPr>
            <w:drawing>
              <wp:inline distT="0" distB="0" distL="114300" distR="114300">
                <wp:extent cx="4187190" cy="1917700"/>
                <wp:effectExtent l="0" t="0" r="0" b="0"/>
                <wp:docPr id="2" name="图片 2" descr="救援艇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救援艇平面图"/>
                        <pic:cNvPicPr>
                          <a:picLocks noChangeAspect="1"/>
                        </pic:cNvPicPr>
                      </pic:nvPicPr>
                      <pic:blipFill>
                        <a:blip r:embed="rId22"/>
                        <a:srcRect t="7362"/>
                        <a:stretch>
                          <a:fillRect/>
                        </a:stretch>
                      </pic:blipFill>
                      <pic:spPr>
                        <a:xfrm>
                          <a:off x="0" y="0"/>
                          <a:ext cx="4187190" cy="1917700"/>
                        </a:xfrm>
                        <a:prstGeom prst="rect">
                          <a:avLst/>
                        </a:prstGeom>
                      </pic:spPr>
                    </pic:pic>
                  </a:graphicData>
                </a:graphic>
              </wp:inline>
            </w:drawing>
          </w:r>
        </w:p>
        <w:p w14:paraId="2D3EF808">
          <w:pPr>
            <w:pStyle w:val="57"/>
            <w:ind w:firstLine="420"/>
            <w:jc w:val="left"/>
            <w:rPr>
              <w:rFonts w:ascii="Times New Roman"/>
              <w:kern w:val="2"/>
              <w:szCs w:val="21"/>
            </w:rPr>
          </w:pPr>
          <w:r>
            <w:rPr>
              <w:rFonts w:hint="eastAsia" w:ascii="Times New Roman"/>
              <w:kern w:val="2"/>
              <w:szCs w:val="21"/>
            </w:rPr>
            <w:t>说明：</w:t>
          </w:r>
        </w:p>
        <w:p w14:paraId="25D48324">
          <w:pPr>
            <w:pStyle w:val="57"/>
            <w:ind w:firstLine="420"/>
            <w:jc w:val="left"/>
            <w:rPr>
              <w:rFonts w:ascii="Times New Roman"/>
              <w:kern w:val="2"/>
              <w:szCs w:val="21"/>
            </w:rPr>
          </w:pPr>
          <w:r>
            <w:rPr>
              <w:rFonts w:hint="eastAsia" w:ascii="Times New Roman"/>
              <w:kern w:val="2"/>
              <w:szCs w:val="21"/>
            </w:rPr>
            <w:t>1——试验装载区</w:t>
          </w:r>
        </w:p>
        <w:p w14:paraId="5F02A2A1">
          <w:pPr>
            <w:pStyle w:val="57"/>
            <w:ind w:firstLine="420"/>
            <w:jc w:val="center"/>
            <w:rPr>
              <w:rFonts w:ascii="Times New Roman" w:eastAsia="黑体"/>
              <w:kern w:val="2"/>
              <w:szCs w:val="21"/>
            </w:rPr>
          </w:pPr>
          <w:r>
            <w:rPr>
              <w:rFonts w:hint="eastAsia" w:ascii="Times New Roman" w:eastAsia="黑体"/>
              <w:kern w:val="2"/>
              <w:szCs w:val="21"/>
            </w:rPr>
            <w:t>图1 典型样艇试验装载区</w:t>
          </w:r>
        </w:p>
        <w:p w14:paraId="362A57EC">
          <w:pPr>
            <w:pStyle w:val="66"/>
            <w:spacing w:before="120" w:after="120"/>
            <w:rPr>
              <w:rFonts w:ascii="Times New Roman"/>
              <w:szCs w:val="21"/>
            </w:rPr>
          </w:pPr>
          <w:bookmarkStart w:id="160" w:name="_Toc16840"/>
          <w:bookmarkStart w:id="161" w:name="_Toc13121"/>
          <w:r>
            <w:rPr>
              <w:rFonts w:ascii="Times New Roman"/>
              <w:szCs w:val="21"/>
            </w:rPr>
            <w:t>艇的强度试验</w:t>
          </w:r>
          <w:bookmarkEnd w:id="160"/>
          <w:bookmarkEnd w:id="161"/>
        </w:p>
        <w:p w14:paraId="5F3464D9">
          <w:pPr>
            <w:pStyle w:val="165"/>
            <w:spacing w:before="120" w:beforeLines="50" w:after="120" w:afterLines="50"/>
            <w:rPr>
              <w:rFonts w:ascii="Times New Roman" w:eastAsia="黑体"/>
              <w:szCs w:val="21"/>
            </w:rPr>
          </w:pPr>
          <w:r>
            <w:rPr>
              <w:rFonts w:ascii="黑体" w:hAnsi="黑体" w:eastAsia="黑体"/>
              <w:szCs w:val="21"/>
            </w:rPr>
            <w:t>试验</w:t>
          </w:r>
          <w:r>
            <w:rPr>
              <w:rFonts w:ascii="Times New Roman" w:eastAsia="黑体"/>
              <w:szCs w:val="21"/>
            </w:rPr>
            <w:t>温度</w:t>
          </w:r>
        </w:p>
        <w:p w14:paraId="4203F297">
          <w:pPr>
            <w:pStyle w:val="57"/>
            <w:ind w:firstLine="420"/>
            <w:rPr>
              <w:rFonts w:ascii="Times New Roman"/>
              <w:kern w:val="2"/>
              <w:szCs w:val="21"/>
            </w:rPr>
          </w:pPr>
          <w:r>
            <w:rPr>
              <w:rFonts w:ascii="Times New Roman"/>
              <w:kern w:val="2"/>
              <w:szCs w:val="21"/>
            </w:rPr>
            <w:t>除另有规定外，所有试验均应在20</w:t>
          </w:r>
          <w:r>
            <w:rPr>
              <w:rFonts w:hint="eastAsia" w:ascii="Times New Roman"/>
              <w:kern w:val="2"/>
              <w:szCs w:val="21"/>
              <w:lang w:val="en-US" w:eastAsia="zh-CN"/>
            </w:rPr>
            <w:t xml:space="preserve"> </w:t>
          </w:r>
          <w:r>
            <w:rPr>
              <w:rFonts w:ascii="Times New Roman"/>
              <w:kern w:val="2"/>
              <w:szCs w:val="21"/>
            </w:rPr>
            <w:t>℃±3</w:t>
          </w:r>
          <w:r>
            <w:rPr>
              <w:rFonts w:hint="eastAsia" w:ascii="Times New Roman"/>
              <w:kern w:val="2"/>
              <w:szCs w:val="21"/>
              <w:lang w:val="en-US" w:eastAsia="zh-CN"/>
            </w:rPr>
            <w:t xml:space="preserve"> </w:t>
          </w:r>
          <w:r>
            <w:rPr>
              <w:rFonts w:ascii="Times New Roman"/>
              <w:kern w:val="2"/>
              <w:szCs w:val="21"/>
            </w:rPr>
            <w:t>℃的温度下进行。</w:t>
          </w:r>
        </w:p>
        <w:p w14:paraId="18691F39">
          <w:pPr>
            <w:pStyle w:val="165"/>
            <w:spacing w:before="120" w:beforeLines="50" w:after="120" w:afterLines="50"/>
            <w:rPr>
              <w:rFonts w:ascii="Times New Roman" w:eastAsia="黑体"/>
              <w:szCs w:val="21"/>
              <w:highlight w:val="none"/>
            </w:rPr>
          </w:pPr>
          <w:r>
            <w:rPr>
              <w:rFonts w:ascii="Times New Roman" w:eastAsia="黑体"/>
              <w:szCs w:val="21"/>
              <w:highlight w:val="none"/>
            </w:rPr>
            <w:t>热</w:t>
          </w:r>
          <w:r>
            <w:rPr>
              <w:rFonts w:ascii="黑体" w:hAnsi="黑体" w:eastAsia="黑体"/>
              <w:szCs w:val="21"/>
              <w:highlight w:val="none"/>
            </w:rPr>
            <w:t>试验</w:t>
          </w:r>
        </w:p>
        <w:p w14:paraId="1C59A2CA">
          <w:pPr>
            <w:pStyle w:val="57"/>
            <w:ind w:firstLine="420"/>
            <w:rPr>
              <w:rFonts w:ascii="Times New Roman"/>
              <w:kern w:val="2"/>
              <w:szCs w:val="21"/>
            </w:rPr>
          </w:pP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ascii="Times New Roman"/>
              <w:kern w:val="2"/>
              <w:szCs w:val="21"/>
            </w:rPr>
            <w:t>按制造厂的说明进行组装，并充气到1.2倍设计工作压力，艇装成后置于热箱内，在60</w:t>
          </w:r>
          <w:r>
            <w:rPr>
              <w:rFonts w:hint="eastAsia" w:ascii="Times New Roman"/>
              <w:kern w:val="2"/>
              <w:szCs w:val="21"/>
              <w:lang w:val="en-US" w:eastAsia="zh-CN"/>
            </w:rPr>
            <w:t xml:space="preserve"> </w:t>
          </w:r>
          <w:r>
            <w:rPr>
              <w:rFonts w:ascii="Times New Roman"/>
              <w:kern w:val="2"/>
              <w:szCs w:val="21"/>
            </w:rPr>
            <w:t>℃下放置6</w:t>
          </w:r>
          <w:r>
            <w:rPr>
              <w:rFonts w:hint="eastAsia" w:ascii="Times New Roman"/>
              <w:kern w:val="2"/>
              <w:szCs w:val="21"/>
              <w:lang w:val="en-US" w:eastAsia="zh-CN"/>
            </w:rPr>
            <w:t xml:space="preserve"> </w:t>
          </w:r>
          <w:r>
            <w:rPr>
              <w:rFonts w:ascii="Times New Roman"/>
              <w:kern w:val="2"/>
              <w:szCs w:val="21"/>
            </w:rPr>
            <w:t>h。试验完成后，将艇从热箱移出，并让其冷却至环境温度。按</w:t>
          </w:r>
          <w:r>
            <w:rPr>
              <w:rFonts w:hint="eastAsia" w:ascii="Times New Roman"/>
              <w:kern w:val="2"/>
              <w:szCs w:val="21"/>
            </w:rPr>
            <w:t>6</w:t>
          </w:r>
          <w:r>
            <w:rPr>
              <w:rFonts w:ascii="Times New Roman"/>
              <w:kern w:val="2"/>
              <w:szCs w:val="21"/>
            </w:rPr>
            <w:t>.</w:t>
          </w:r>
          <w:r>
            <w:rPr>
              <w:rFonts w:hint="eastAsia" w:ascii="Times New Roman"/>
              <w:kern w:val="2"/>
              <w:szCs w:val="21"/>
            </w:rPr>
            <w:t>4.2.4</w:t>
          </w:r>
          <w:r>
            <w:rPr>
              <w:rFonts w:ascii="Times New Roman"/>
              <w:kern w:val="2"/>
              <w:szCs w:val="21"/>
            </w:rPr>
            <w:t>进行艇的气密试验。</w:t>
          </w:r>
        </w:p>
        <w:p w14:paraId="0F623EA4">
          <w:pPr>
            <w:pStyle w:val="165"/>
            <w:spacing w:before="120" w:beforeLines="50" w:after="120" w:afterLines="50"/>
            <w:rPr>
              <w:rFonts w:ascii="Times New Roman" w:eastAsia="黑体"/>
              <w:szCs w:val="21"/>
            </w:rPr>
          </w:pPr>
          <w:r>
            <w:rPr>
              <w:rFonts w:ascii="Times New Roman" w:eastAsia="黑体"/>
              <w:szCs w:val="21"/>
            </w:rPr>
            <w:t>超压试验</w:t>
          </w:r>
        </w:p>
        <w:p w14:paraId="0FDDEB54">
          <w:pPr>
            <w:pStyle w:val="57"/>
            <w:ind w:firstLine="420"/>
            <w:rPr>
              <w:rFonts w:ascii="Times New Roman"/>
              <w:kern w:val="2"/>
              <w:szCs w:val="21"/>
            </w:rPr>
          </w:pPr>
          <w:r>
            <w:rPr>
              <w:rFonts w:hint="eastAsia" w:ascii="Times New Roman"/>
              <w:kern w:val="2"/>
              <w:szCs w:val="21"/>
            </w:rPr>
            <w:t>浮筒</w:t>
          </w:r>
          <w:r>
            <w:rPr>
              <w:rFonts w:ascii="Times New Roman"/>
              <w:kern w:val="2"/>
              <w:szCs w:val="21"/>
            </w:rPr>
            <w:t>的每一分隔舱应充气至1.5倍的设计工作压力，并保持30</w:t>
          </w:r>
          <w:r>
            <w:rPr>
              <w:rFonts w:hint="eastAsia" w:ascii="Times New Roman"/>
              <w:kern w:val="2"/>
              <w:szCs w:val="21"/>
              <w:lang w:val="en-US" w:eastAsia="zh-CN"/>
            </w:rPr>
            <w:t xml:space="preserve"> </w:t>
          </w:r>
          <w:r>
            <w:rPr>
              <w:rFonts w:ascii="Times New Roman"/>
              <w:kern w:val="2"/>
              <w:szCs w:val="21"/>
            </w:rPr>
            <w:t>min。若分隔舱室</w:t>
          </w:r>
          <w:r>
            <w:rPr>
              <w:rFonts w:hint="eastAsia" w:ascii="Times New Roman"/>
              <w:kern w:val="2"/>
              <w:szCs w:val="21"/>
            </w:rPr>
            <w:t>有</w:t>
          </w:r>
          <w:r>
            <w:rPr>
              <w:rFonts w:ascii="Times New Roman"/>
              <w:kern w:val="2"/>
              <w:szCs w:val="21"/>
            </w:rPr>
            <w:t>共同的封闭部件（如内部的分隔舱壁），则应在相邻分隔舱室放气后单独进行试验</w:t>
          </w:r>
          <w:r>
            <w:rPr>
              <w:rFonts w:hint="eastAsia" w:ascii="Times New Roman"/>
              <w:kern w:val="2"/>
              <w:szCs w:val="21"/>
            </w:rPr>
            <w:t>。</w:t>
          </w:r>
          <w:r>
            <w:rPr>
              <w:rFonts w:ascii="Times New Roman"/>
              <w:kern w:val="2"/>
              <w:szCs w:val="21"/>
            </w:rPr>
            <w:t>试验不应出现损坏或破裂，且艇应按</w:t>
          </w:r>
          <w:r>
            <w:rPr>
              <w:rFonts w:hint="eastAsia" w:ascii="Times New Roman"/>
              <w:kern w:val="2"/>
              <w:szCs w:val="21"/>
            </w:rPr>
            <w:t>6</w:t>
          </w:r>
          <w:r>
            <w:rPr>
              <w:rFonts w:ascii="Times New Roman"/>
              <w:kern w:val="2"/>
              <w:szCs w:val="21"/>
            </w:rPr>
            <w:t>.</w:t>
          </w:r>
          <w:r>
            <w:rPr>
              <w:rFonts w:hint="eastAsia" w:ascii="Times New Roman"/>
              <w:kern w:val="2"/>
              <w:szCs w:val="21"/>
            </w:rPr>
            <w:t>4.2.4</w:t>
          </w:r>
          <w:r>
            <w:rPr>
              <w:rFonts w:ascii="Times New Roman"/>
              <w:kern w:val="2"/>
              <w:szCs w:val="21"/>
            </w:rPr>
            <w:t>进行气密试验。</w:t>
          </w:r>
        </w:p>
        <w:p w14:paraId="0F631432">
          <w:pPr>
            <w:pStyle w:val="165"/>
            <w:spacing w:before="120" w:beforeLines="50" w:after="120" w:afterLines="50"/>
            <w:rPr>
              <w:rFonts w:ascii="Times New Roman" w:eastAsia="黑体"/>
              <w:szCs w:val="21"/>
            </w:rPr>
          </w:pPr>
          <w:r>
            <w:rPr>
              <w:rFonts w:ascii="Times New Roman" w:eastAsia="黑体"/>
              <w:szCs w:val="21"/>
            </w:rPr>
            <w:t>气密试验</w:t>
          </w:r>
        </w:p>
        <w:p w14:paraId="1D754DAA">
          <w:pPr>
            <w:pStyle w:val="57"/>
            <w:ind w:firstLine="420"/>
            <w:rPr>
              <w:rFonts w:ascii="Times New Roman"/>
              <w:kern w:val="2"/>
              <w:szCs w:val="21"/>
            </w:rPr>
          </w:pP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ascii="Times New Roman"/>
              <w:kern w:val="2"/>
              <w:szCs w:val="21"/>
            </w:rPr>
            <w:t>应</w:t>
          </w:r>
          <w:r>
            <w:rPr>
              <w:rFonts w:hint="eastAsia" w:ascii="Times New Roman"/>
              <w:kern w:val="2"/>
              <w:szCs w:val="21"/>
            </w:rPr>
            <w:t>与</w:t>
          </w:r>
          <w:r>
            <w:rPr>
              <w:rFonts w:ascii="Times New Roman"/>
              <w:kern w:val="2"/>
              <w:szCs w:val="21"/>
            </w:rPr>
            <w:t>支撑或与地板隔开，且不应暴露于流通气流或直射阳光之下。</w:t>
          </w: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ascii="Times New Roman"/>
              <w:kern w:val="2"/>
              <w:szCs w:val="21"/>
            </w:rPr>
            <w:t>应充气到1.2倍设计工作压力</w:t>
          </w:r>
          <w:r>
            <w:rPr>
              <w:rFonts w:hint="eastAsia" w:ascii="Times New Roman"/>
              <w:kern w:val="2"/>
              <w:szCs w:val="21"/>
            </w:rPr>
            <w:t>，保持</w:t>
          </w:r>
          <w:r>
            <w:rPr>
              <w:rFonts w:ascii="Times New Roman"/>
              <w:kern w:val="2"/>
              <w:szCs w:val="21"/>
            </w:rPr>
            <w:t>30</w:t>
          </w:r>
          <w:r>
            <w:rPr>
              <w:rFonts w:hint="eastAsia" w:ascii="Times New Roman"/>
              <w:kern w:val="2"/>
              <w:szCs w:val="21"/>
              <w:lang w:val="en-US" w:eastAsia="zh-CN"/>
            </w:rPr>
            <w:t xml:space="preserve"> </w:t>
          </w:r>
          <w:r>
            <w:rPr>
              <w:rFonts w:ascii="Times New Roman"/>
              <w:kern w:val="2"/>
              <w:szCs w:val="21"/>
            </w:rPr>
            <w:t>min，使压力下降至设计工作压力并再保持30</w:t>
          </w:r>
          <w:r>
            <w:rPr>
              <w:rFonts w:hint="eastAsia" w:ascii="Times New Roman"/>
              <w:kern w:val="2"/>
              <w:szCs w:val="21"/>
              <w:lang w:val="en-US" w:eastAsia="zh-CN"/>
            </w:rPr>
            <w:t xml:space="preserve"> </w:t>
          </w:r>
          <w:r>
            <w:rPr>
              <w:rFonts w:ascii="Times New Roman"/>
              <w:kern w:val="2"/>
              <w:szCs w:val="21"/>
            </w:rPr>
            <w:t>min。重新使压力达到设计工作压力</w:t>
          </w:r>
          <w:r>
            <w:rPr>
              <w:rFonts w:hint="eastAsia" w:ascii="Times New Roman"/>
              <w:kern w:val="2"/>
              <w:szCs w:val="21"/>
            </w:rPr>
            <w:t>后</w:t>
          </w:r>
          <w:r>
            <w:rPr>
              <w:rFonts w:ascii="Times New Roman"/>
              <w:kern w:val="2"/>
              <w:szCs w:val="21"/>
            </w:rPr>
            <w:t>，记录环境温度和大气压力。</w:t>
          </w:r>
          <w:r>
            <w:rPr>
              <w:rFonts w:hint="eastAsia" w:ascii="Times New Roman"/>
              <w:kern w:val="2"/>
              <w:szCs w:val="21"/>
            </w:rPr>
            <w:t>进行</w:t>
          </w:r>
          <w:r>
            <w:rPr>
              <w:rFonts w:ascii="Times New Roman"/>
              <w:kern w:val="2"/>
              <w:szCs w:val="21"/>
            </w:rPr>
            <w:t>24</w:t>
          </w:r>
          <w:r>
            <w:rPr>
              <w:rFonts w:hint="eastAsia" w:ascii="Times New Roman"/>
              <w:kern w:val="2"/>
              <w:szCs w:val="21"/>
              <w:lang w:val="en-US" w:eastAsia="zh-CN"/>
            </w:rPr>
            <w:t xml:space="preserve"> </w:t>
          </w:r>
          <w:r>
            <w:rPr>
              <w:rFonts w:ascii="Times New Roman"/>
              <w:kern w:val="2"/>
              <w:szCs w:val="21"/>
            </w:rPr>
            <w:t>h试验，任何舱室的压力降均应不大于</w:t>
          </w:r>
          <w:r>
            <w:rPr>
              <w:rFonts w:hint="eastAsia" w:ascii="Times New Roman"/>
              <w:kern w:val="2"/>
              <w:szCs w:val="21"/>
              <w:lang w:val="en-US" w:eastAsia="zh-CN"/>
            </w:rPr>
            <w:t xml:space="preserve">15 </w:t>
          </w:r>
          <w:r>
            <w:rPr>
              <w:rFonts w:ascii="Times New Roman"/>
              <w:kern w:val="2"/>
              <w:szCs w:val="21"/>
            </w:rPr>
            <w:t>%</w:t>
          </w:r>
          <w:r>
            <w:rPr>
              <w:rFonts w:hint="eastAsia" w:ascii="Times New Roman"/>
              <w:kern w:val="2"/>
              <w:szCs w:val="21"/>
            </w:rPr>
            <w:t>，</w:t>
          </w:r>
          <w:r>
            <w:rPr>
              <w:rFonts w:ascii="Times New Roman"/>
              <w:kern w:val="2"/>
              <w:szCs w:val="21"/>
            </w:rPr>
            <w:t>记录最终的环境温度和大气压力。</w:t>
          </w:r>
        </w:p>
        <w:p w14:paraId="513D4DC4">
          <w:pPr>
            <w:pStyle w:val="57"/>
            <w:ind w:firstLine="420"/>
            <w:rPr>
              <w:rFonts w:ascii="Times New Roman"/>
              <w:kern w:val="2"/>
              <w:szCs w:val="21"/>
            </w:rPr>
          </w:pPr>
          <w:r>
            <w:rPr>
              <w:rFonts w:ascii="Times New Roman"/>
              <w:kern w:val="2"/>
              <w:szCs w:val="21"/>
            </w:rPr>
            <w:t>试验开始与各试验读数之间，温度的偏差应不大于±3</w:t>
          </w:r>
          <w:r>
            <w:rPr>
              <w:rFonts w:hint="eastAsia" w:ascii="Times New Roman"/>
              <w:kern w:val="2"/>
              <w:szCs w:val="21"/>
              <w:lang w:val="en-US" w:eastAsia="zh-CN"/>
            </w:rPr>
            <w:t xml:space="preserve"> </w:t>
          </w:r>
          <w:r>
            <w:rPr>
              <w:rFonts w:ascii="Times New Roman"/>
              <w:kern w:val="2"/>
              <w:szCs w:val="21"/>
            </w:rPr>
            <w:t>℃，大气压力的偏差应不大于±1</w:t>
          </w:r>
          <w:r>
            <w:rPr>
              <w:rFonts w:hint="eastAsia" w:ascii="Times New Roman"/>
              <w:kern w:val="2"/>
              <w:szCs w:val="21"/>
              <w:lang w:val="en-US" w:eastAsia="zh-CN"/>
            </w:rPr>
            <w:t xml:space="preserve"> </w:t>
          </w:r>
          <w:r>
            <w:rPr>
              <w:rFonts w:ascii="Times New Roman"/>
              <w:kern w:val="2"/>
              <w:szCs w:val="21"/>
            </w:rPr>
            <w:t>%</w:t>
          </w:r>
          <w:r>
            <w:rPr>
              <w:rFonts w:hint="eastAsia" w:ascii="Times New Roman"/>
              <w:kern w:val="2"/>
              <w:szCs w:val="21"/>
            </w:rPr>
            <w:t>。</w:t>
          </w:r>
        </w:p>
        <w:p w14:paraId="11A8C962">
          <w:pPr>
            <w:pStyle w:val="57"/>
            <w:ind w:firstLine="420"/>
            <w:rPr>
              <w:rFonts w:ascii="Times New Roman" w:eastAsia="黑体"/>
              <w:szCs w:val="21"/>
            </w:rPr>
          </w:pPr>
          <w:r>
            <w:rPr>
              <w:rFonts w:ascii="Times New Roman"/>
              <w:kern w:val="2"/>
              <w:szCs w:val="21"/>
            </w:rPr>
            <w:t>环境温度每升高或降低1</w:t>
          </w:r>
          <w:r>
            <w:rPr>
              <w:rFonts w:hint="eastAsia" w:ascii="Times New Roman"/>
              <w:kern w:val="2"/>
              <w:szCs w:val="21"/>
              <w:lang w:val="en-US" w:eastAsia="zh-CN"/>
            </w:rPr>
            <w:t xml:space="preserve"> </w:t>
          </w:r>
          <w:r>
            <w:rPr>
              <w:rFonts w:ascii="Times New Roman"/>
              <w:kern w:val="2"/>
              <w:szCs w:val="21"/>
            </w:rPr>
            <w:t>℃，可允许分别在记录的艇压力中减去或增加0.004</w:t>
          </w:r>
          <w:r>
            <w:rPr>
              <w:rFonts w:hint="eastAsia" w:ascii="Times New Roman"/>
              <w:kern w:val="2"/>
              <w:szCs w:val="21"/>
              <w:lang w:val="en-US" w:eastAsia="zh-CN"/>
            </w:rPr>
            <w:t xml:space="preserve"> </w:t>
          </w:r>
          <w:r>
            <w:rPr>
              <w:rFonts w:ascii="Times New Roman"/>
              <w:kern w:val="2"/>
              <w:szCs w:val="21"/>
            </w:rPr>
            <w:t>bar。</w:t>
          </w:r>
        </w:p>
        <w:p w14:paraId="60C332B0">
          <w:pPr>
            <w:pStyle w:val="66"/>
            <w:spacing w:before="120" w:after="120"/>
            <w:rPr>
              <w:rFonts w:ascii="Times New Roman"/>
              <w:szCs w:val="21"/>
            </w:rPr>
          </w:pPr>
          <w:bookmarkStart w:id="162" w:name="_Toc5489"/>
          <w:bookmarkStart w:id="163" w:name="_Toc27407"/>
          <w:r>
            <w:rPr>
              <w:rFonts w:ascii="Times New Roman"/>
              <w:szCs w:val="21"/>
            </w:rPr>
            <w:t>剩余浮力试验</w:t>
          </w:r>
          <w:bookmarkEnd w:id="162"/>
          <w:bookmarkEnd w:id="163"/>
        </w:p>
        <w:p w14:paraId="38ED9546">
          <w:pPr>
            <w:pStyle w:val="57"/>
            <w:ind w:firstLine="420"/>
            <w:rPr>
              <w:rFonts w:ascii="Times New Roman"/>
              <w:kern w:val="2"/>
              <w:szCs w:val="21"/>
            </w:rPr>
          </w:pPr>
          <w:r>
            <w:rPr>
              <w:rFonts w:hint="eastAsia" w:ascii="Times New Roman"/>
              <w:strike w:val="0"/>
              <w:kern w:val="2"/>
              <w:szCs w:val="21"/>
            </w:rPr>
            <w:t>最大浮力舱破损后，</w:t>
          </w:r>
          <w:r>
            <w:rPr>
              <w:rFonts w:hint="eastAsia" w:ascii="Times New Roman"/>
              <w:kern w:val="2"/>
              <w:szCs w:val="21"/>
            </w:rPr>
            <w:t>采用</w:t>
          </w:r>
          <w:r>
            <w:rPr>
              <w:rFonts w:ascii="Times New Roman"/>
              <w:kern w:val="2"/>
              <w:szCs w:val="21"/>
            </w:rPr>
            <w:t>计算或测定剩余浮力。</w:t>
          </w:r>
        </w:p>
        <w:p w14:paraId="13BE7EBA">
          <w:pPr>
            <w:pStyle w:val="66"/>
            <w:spacing w:before="120" w:after="120"/>
            <w:rPr>
              <w:rFonts w:ascii="Times New Roman"/>
              <w:szCs w:val="21"/>
            </w:rPr>
          </w:pPr>
          <w:bookmarkStart w:id="164" w:name="_Toc24194"/>
          <w:bookmarkStart w:id="165" w:name="_Toc5919"/>
          <w:r>
            <w:rPr>
              <w:rFonts w:ascii="Times New Roman"/>
              <w:szCs w:val="21"/>
            </w:rPr>
            <w:t>操纵性试验</w:t>
          </w:r>
          <w:bookmarkEnd w:id="164"/>
          <w:bookmarkEnd w:id="165"/>
        </w:p>
        <w:p w14:paraId="7A368D9B">
          <w:pPr>
            <w:pStyle w:val="57"/>
            <w:ind w:firstLine="420"/>
            <w:rPr>
              <w:rFonts w:ascii="Times New Roman"/>
              <w:kern w:val="2"/>
              <w:szCs w:val="21"/>
            </w:rPr>
          </w:pP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ascii="Times New Roman"/>
              <w:kern w:val="2"/>
              <w:szCs w:val="21"/>
            </w:rPr>
            <w:t>在静水中</w:t>
          </w:r>
          <w:r>
            <w:rPr>
              <w:rFonts w:hint="eastAsia" w:ascii="Times New Roman"/>
              <w:kern w:val="2"/>
              <w:szCs w:val="21"/>
            </w:rPr>
            <w:t>应</w:t>
          </w:r>
          <w:r>
            <w:rPr>
              <w:rFonts w:ascii="Times New Roman"/>
              <w:kern w:val="2"/>
              <w:szCs w:val="21"/>
            </w:rPr>
            <w:t>直线推进至少50</w:t>
          </w:r>
          <w:r>
            <w:rPr>
              <w:rFonts w:hint="eastAsia" w:ascii="Times New Roman"/>
              <w:kern w:val="2"/>
              <w:szCs w:val="21"/>
              <w:lang w:val="en-US" w:eastAsia="zh-CN"/>
            </w:rPr>
            <w:t xml:space="preserve"> </w:t>
          </w:r>
          <w:r>
            <w:rPr>
              <w:rFonts w:ascii="Times New Roman"/>
              <w:kern w:val="2"/>
              <w:szCs w:val="21"/>
            </w:rPr>
            <w:t>m。</w:t>
          </w:r>
        </w:p>
        <w:p w14:paraId="47A380DD">
          <w:pPr>
            <w:pStyle w:val="66"/>
            <w:spacing w:before="120" w:after="120"/>
            <w:rPr>
              <w:rFonts w:ascii="Times New Roman"/>
              <w:szCs w:val="21"/>
            </w:rPr>
          </w:pPr>
          <w:bookmarkStart w:id="166" w:name="_Toc25523"/>
          <w:bookmarkStart w:id="167" w:name="_Toc8349"/>
          <w:r>
            <w:rPr>
              <w:rFonts w:ascii="Times New Roman"/>
              <w:szCs w:val="21"/>
            </w:rPr>
            <w:t>最大安全抛落高度试验</w:t>
          </w:r>
          <w:bookmarkEnd w:id="166"/>
          <w:bookmarkEnd w:id="167"/>
        </w:p>
        <w:p w14:paraId="214D6163">
          <w:pPr>
            <w:pStyle w:val="57"/>
            <w:ind w:firstLine="420"/>
            <w:rPr>
              <w:rFonts w:hint="default" w:ascii="Times New Roman"/>
              <w:kern w:val="2"/>
              <w:szCs w:val="21"/>
              <w:highlight w:val="none"/>
            </w:rPr>
          </w:pPr>
          <w:r>
            <w:rPr>
              <w:rFonts w:hint="eastAsia" w:ascii="Times New Roman"/>
              <w:kern w:val="2"/>
              <w:szCs w:val="21"/>
              <w:highlight w:val="none"/>
            </w:rPr>
            <w:t>试验应在装有</w:t>
          </w:r>
          <w:r>
            <w:rPr>
              <w:rFonts w:ascii="Times New Roman"/>
              <w:kern w:val="2"/>
              <w:szCs w:val="21"/>
              <w:highlight w:val="none"/>
            </w:rPr>
            <w:t>最大额定功率的</w:t>
          </w:r>
          <w:r>
            <w:rPr>
              <w:rFonts w:hint="eastAsia" w:ascii="Times New Roman"/>
              <w:kern w:val="2"/>
              <w:szCs w:val="21"/>
              <w:highlight w:val="none"/>
            </w:rPr>
            <w:t>推进器</w:t>
          </w:r>
          <w:r>
            <w:rPr>
              <w:rFonts w:ascii="Times New Roman"/>
              <w:kern w:val="2"/>
              <w:szCs w:val="21"/>
              <w:highlight w:val="none"/>
            </w:rPr>
            <w:t>（按制造厂规定）</w:t>
          </w:r>
          <w:r>
            <w:rPr>
              <w:rFonts w:hint="eastAsia" w:ascii="Times New Roman"/>
              <w:kern w:val="2"/>
              <w:szCs w:val="21"/>
              <w:highlight w:val="none"/>
            </w:rPr>
            <w:t>的艇上进行</w:t>
          </w:r>
          <w:r>
            <w:rPr>
              <w:rFonts w:hint="eastAsia" w:ascii="Times New Roman"/>
              <w:kern w:val="2"/>
              <w:szCs w:val="21"/>
              <w:highlight w:val="none"/>
              <w:lang w:val="en-US" w:eastAsia="zh-CN"/>
            </w:rPr>
            <w:t>。</w:t>
          </w:r>
        </w:p>
        <w:p w14:paraId="1EFBC6FE">
          <w:pPr>
            <w:pStyle w:val="57"/>
            <w:ind w:firstLine="420"/>
            <w:rPr>
              <w:rFonts w:ascii="Times New Roman"/>
              <w:kern w:val="2"/>
              <w:szCs w:val="21"/>
            </w:rPr>
          </w:pPr>
          <w:r>
            <w:rPr>
              <w:rFonts w:ascii="Times New Roman"/>
              <w:kern w:val="2"/>
              <w:szCs w:val="21"/>
            </w:rPr>
            <w:t>从三个不同的角度，连续使装载状态的艇从</w:t>
          </w:r>
          <w:r>
            <w:rPr>
              <w:rFonts w:hint="eastAsia" w:ascii="Times New Roman"/>
              <w:kern w:val="2"/>
              <w:szCs w:val="21"/>
              <w:highlight w:val="none"/>
            </w:rPr>
            <w:t>最大安全抛落高度</w:t>
          </w:r>
          <w:r>
            <w:rPr>
              <w:rFonts w:ascii="Times New Roman"/>
              <w:kern w:val="2"/>
              <w:szCs w:val="21"/>
            </w:rPr>
            <w:t>处（从水面至艇的最低点）自由降落至水中：</w:t>
          </w:r>
        </w:p>
        <w:p w14:paraId="45D4D98F">
          <w:pPr>
            <w:pStyle w:val="57"/>
            <w:ind w:firstLine="420"/>
            <w:rPr>
              <w:rFonts w:ascii="Times New Roman"/>
              <w:kern w:val="2"/>
              <w:szCs w:val="21"/>
            </w:rPr>
          </w:pPr>
          <w:r>
            <w:rPr>
              <w:rFonts w:ascii="Times New Roman"/>
              <w:kern w:val="2"/>
              <w:szCs w:val="21"/>
            </w:rPr>
            <w:t>a）水平；</w:t>
          </w:r>
        </w:p>
        <w:p w14:paraId="07B35AD4">
          <w:pPr>
            <w:pStyle w:val="57"/>
            <w:ind w:firstLine="420"/>
            <w:rPr>
              <w:rFonts w:ascii="Times New Roman"/>
              <w:kern w:val="2"/>
              <w:szCs w:val="21"/>
            </w:rPr>
          </w:pPr>
          <w:r>
            <w:rPr>
              <w:rFonts w:ascii="Times New Roman"/>
              <w:kern w:val="2"/>
              <w:szCs w:val="21"/>
            </w:rPr>
            <w:t>b）艇首向下45°；</w:t>
          </w:r>
        </w:p>
        <w:p w14:paraId="7EF96FFC">
          <w:pPr>
            <w:pStyle w:val="57"/>
            <w:ind w:firstLine="420"/>
            <w:rPr>
              <w:rFonts w:ascii="Times New Roman"/>
              <w:kern w:val="2"/>
              <w:szCs w:val="21"/>
            </w:rPr>
          </w:pPr>
          <w:r>
            <w:rPr>
              <w:rFonts w:ascii="Times New Roman"/>
              <w:kern w:val="2"/>
              <w:szCs w:val="21"/>
            </w:rPr>
            <w:t>c）艇尾向下45°。</w:t>
          </w:r>
        </w:p>
        <w:p w14:paraId="4DCC3111">
          <w:pPr>
            <w:pStyle w:val="66"/>
            <w:spacing w:before="120" w:after="120"/>
            <w:rPr>
              <w:rFonts w:ascii="Times New Roman"/>
              <w:szCs w:val="21"/>
            </w:rPr>
          </w:pPr>
          <w:bookmarkStart w:id="168" w:name="_Toc1557"/>
          <w:bookmarkStart w:id="169" w:name="_Toc27161"/>
          <w:r>
            <w:rPr>
              <w:rFonts w:ascii="Times New Roman"/>
              <w:szCs w:val="21"/>
            </w:rPr>
            <w:t>水上性能试验</w:t>
          </w:r>
          <w:bookmarkEnd w:id="168"/>
          <w:bookmarkEnd w:id="169"/>
        </w:p>
        <w:p w14:paraId="0A3D8B9B">
          <w:pPr>
            <w:pStyle w:val="165"/>
            <w:spacing w:before="120" w:beforeLines="50" w:after="120" w:afterLines="50"/>
            <w:rPr>
              <w:rFonts w:ascii="Times New Roman" w:eastAsia="黑体"/>
              <w:szCs w:val="21"/>
            </w:rPr>
          </w:pPr>
          <w:r>
            <w:rPr>
              <w:rFonts w:hint="eastAsia" w:ascii="Times New Roman" w:eastAsia="黑体"/>
              <w:szCs w:val="21"/>
            </w:rPr>
            <w:t>一般要求</w:t>
          </w:r>
        </w:p>
        <w:p w14:paraId="1799077F">
          <w:pPr>
            <w:pStyle w:val="57"/>
            <w:ind w:firstLine="420"/>
            <w:rPr>
              <w:rFonts w:ascii="Times New Roman"/>
              <w:kern w:val="2"/>
              <w:szCs w:val="21"/>
            </w:rPr>
          </w:pPr>
          <w:r>
            <w:rPr>
              <w:rFonts w:hint="eastAsia" w:ascii="Times New Roman"/>
              <w:kern w:val="2"/>
              <w:szCs w:val="21"/>
            </w:rPr>
            <w:t>整个试验过程中，</w:t>
          </w:r>
          <w:r>
            <w:rPr>
              <w:rFonts w:ascii="Times New Roman"/>
              <w:color w:val="000000"/>
              <w:kern w:val="21"/>
              <w:szCs w:val="21"/>
            </w:rPr>
            <w:t>充气</w:t>
          </w:r>
          <w:r>
            <w:rPr>
              <w:rFonts w:hint="eastAsia" w:ascii="Times New Roman"/>
              <w:color w:val="000000"/>
              <w:kern w:val="21"/>
              <w:szCs w:val="21"/>
            </w:rPr>
            <w:t>救援</w:t>
          </w:r>
          <w:r>
            <w:rPr>
              <w:rFonts w:ascii="Times New Roman"/>
              <w:color w:val="000000"/>
              <w:kern w:val="21"/>
              <w:szCs w:val="21"/>
            </w:rPr>
            <w:t>艇</w:t>
          </w:r>
          <w:r>
            <w:rPr>
              <w:rFonts w:hint="eastAsia" w:ascii="Times New Roman"/>
              <w:kern w:val="2"/>
              <w:szCs w:val="21"/>
            </w:rPr>
            <w:t>不应翻转。</w:t>
          </w:r>
        </w:p>
        <w:p w14:paraId="5945B143">
          <w:pPr>
            <w:pStyle w:val="165"/>
            <w:spacing w:before="120" w:beforeLines="50" w:after="120" w:afterLines="50"/>
            <w:rPr>
              <w:rFonts w:ascii="Times New Roman" w:eastAsia="黑体"/>
              <w:szCs w:val="21"/>
            </w:rPr>
          </w:pPr>
          <w:r>
            <w:rPr>
              <w:rFonts w:ascii="Times New Roman" w:eastAsia="黑体"/>
              <w:szCs w:val="21"/>
            </w:rPr>
            <w:t>轻载试验</w:t>
          </w:r>
        </w:p>
        <w:p w14:paraId="3BD88FBD">
          <w:pPr>
            <w:pStyle w:val="57"/>
            <w:ind w:firstLine="420"/>
            <w:rPr>
              <w:rFonts w:ascii="Times New Roman"/>
              <w:kern w:val="2"/>
              <w:szCs w:val="21"/>
            </w:rPr>
          </w:pPr>
          <w:r>
            <w:rPr>
              <w:rFonts w:hint="eastAsia" w:ascii="Times New Roman"/>
              <w:kern w:val="2"/>
              <w:szCs w:val="21"/>
            </w:rPr>
            <w:t>以逆风方向作为起始方向，最大推进动力航行，试验时间应不少于</w:t>
          </w:r>
          <w:r>
            <w:rPr>
              <w:rFonts w:ascii="Times New Roman"/>
              <w:kern w:val="2"/>
              <w:szCs w:val="21"/>
            </w:rPr>
            <w:t>45</w:t>
          </w:r>
          <w:r>
            <w:rPr>
              <w:rFonts w:hint="eastAsia" w:ascii="Times New Roman"/>
              <w:kern w:val="2"/>
              <w:szCs w:val="21"/>
              <w:lang w:val="en-US" w:eastAsia="zh-CN"/>
            </w:rPr>
            <w:t xml:space="preserve"> </w:t>
          </w:r>
          <w:r>
            <w:rPr>
              <w:rFonts w:ascii="Times New Roman"/>
              <w:kern w:val="2"/>
              <w:szCs w:val="21"/>
            </w:rPr>
            <w:t>min。</w:t>
          </w:r>
          <w:r>
            <w:rPr>
              <w:rFonts w:hint="eastAsia" w:ascii="Times New Roman"/>
              <w:kern w:val="2"/>
              <w:szCs w:val="21"/>
            </w:rPr>
            <w:t>随后，</w:t>
          </w:r>
          <w:r>
            <w:rPr>
              <w:rFonts w:ascii="Times New Roman"/>
              <w:kern w:val="2"/>
              <w:szCs w:val="21"/>
            </w:rPr>
            <w:t>以约45°航向角转向顺风</w:t>
          </w:r>
          <w:r>
            <w:rPr>
              <w:rFonts w:hint="eastAsia" w:ascii="Times New Roman"/>
              <w:kern w:val="2"/>
              <w:szCs w:val="21"/>
            </w:rPr>
            <w:t>方向依次在</w:t>
          </w:r>
          <w:r>
            <w:rPr>
              <w:rFonts w:ascii="Times New Roman"/>
              <w:kern w:val="2"/>
              <w:szCs w:val="21"/>
            </w:rPr>
            <w:t>艏侧45°、横向、艉侧45°和顺风</w:t>
          </w:r>
          <w:r>
            <w:rPr>
              <w:rFonts w:hint="eastAsia" w:ascii="Times New Roman"/>
              <w:kern w:val="2"/>
              <w:szCs w:val="21"/>
            </w:rPr>
            <w:t>4个方向重复试验。</w:t>
          </w:r>
          <w:r>
            <w:rPr>
              <w:rFonts w:ascii="Times New Roman"/>
              <w:kern w:val="2"/>
              <w:szCs w:val="21"/>
            </w:rPr>
            <w:t>在每个航向的航程</w:t>
          </w:r>
          <w:r>
            <w:rPr>
              <w:rFonts w:hint="eastAsia" w:ascii="Times New Roman"/>
              <w:kern w:val="2"/>
              <w:szCs w:val="21"/>
            </w:rPr>
            <w:t>结束时</w:t>
          </w:r>
          <w:r>
            <w:rPr>
              <w:rFonts w:ascii="Times New Roman"/>
              <w:kern w:val="2"/>
              <w:szCs w:val="21"/>
            </w:rPr>
            <w:t>应急速的转向左舷和右舷。</w:t>
          </w:r>
        </w:p>
        <w:p w14:paraId="3F1D08E3">
          <w:pPr>
            <w:pStyle w:val="165"/>
            <w:spacing w:before="120" w:beforeLines="50" w:after="120" w:afterLines="50"/>
            <w:rPr>
              <w:rFonts w:ascii="Times New Roman" w:eastAsia="黑体"/>
              <w:szCs w:val="21"/>
            </w:rPr>
          </w:pPr>
          <w:r>
            <w:rPr>
              <w:rFonts w:ascii="Times New Roman" w:eastAsia="黑体"/>
              <w:szCs w:val="21"/>
            </w:rPr>
            <w:t>满载试验</w:t>
          </w:r>
        </w:p>
        <w:p w14:paraId="71B87EF7">
          <w:pPr>
            <w:pStyle w:val="57"/>
            <w:ind w:firstLine="420"/>
            <w:rPr>
              <w:rFonts w:ascii="Times New Roman"/>
              <w:kern w:val="2"/>
              <w:szCs w:val="21"/>
            </w:rPr>
          </w:pPr>
          <w:r>
            <w:rPr>
              <w:rFonts w:ascii="Times New Roman"/>
              <w:kern w:val="2"/>
              <w:szCs w:val="21"/>
            </w:rPr>
            <w:t>以</w:t>
          </w:r>
          <w:r>
            <w:rPr>
              <w:rFonts w:hint="eastAsia" w:ascii="Times New Roman"/>
              <w:kern w:val="2"/>
              <w:szCs w:val="21"/>
            </w:rPr>
            <w:t>最大额定载荷满载，</w:t>
          </w:r>
          <w:r>
            <w:rPr>
              <w:rFonts w:ascii="Times New Roman"/>
              <w:kern w:val="2"/>
              <w:szCs w:val="21"/>
            </w:rPr>
            <w:t>重复进行</w:t>
          </w:r>
          <w:r>
            <w:rPr>
              <w:rFonts w:hint="eastAsia" w:ascii="Times New Roman"/>
              <w:kern w:val="2"/>
              <w:szCs w:val="21"/>
            </w:rPr>
            <w:t>6.4.6.2</w:t>
          </w:r>
          <w:r>
            <w:rPr>
              <w:rFonts w:ascii="Times New Roman"/>
              <w:kern w:val="2"/>
              <w:szCs w:val="21"/>
            </w:rPr>
            <w:t>的试验。</w:t>
          </w:r>
          <w:r>
            <w:rPr>
              <w:rFonts w:hint="eastAsia" w:ascii="Times New Roman"/>
              <w:kern w:val="2"/>
              <w:szCs w:val="21"/>
            </w:rPr>
            <w:t>试验过程</w:t>
          </w:r>
          <w:r>
            <w:rPr>
              <w:rFonts w:ascii="Times New Roman"/>
              <w:kern w:val="2"/>
              <w:szCs w:val="21"/>
            </w:rPr>
            <w:t>所有把手应清晰可见，</w:t>
          </w:r>
          <w:r>
            <w:rPr>
              <w:rFonts w:hint="eastAsia" w:ascii="Times New Roman"/>
              <w:kern w:val="2"/>
              <w:szCs w:val="21"/>
            </w:rPr>
            <w:t>且</w:t>
          </w:r>
          <w:r>
            <w:rPr>
              <w:rFonts w:ascii="Times New Roman"/>
              <w:kern w:val="2"/>
              <w:szCs w:val="21"/>
            </w:rPr>
            <w:t>应满足6.</w:t>
          </w:r>
          <w:r>
            <w:rPr>
              <w:rFonts w:hint="eastAsia" w:ascii="Times New Roman"/>
              <w:kern w:val="2"/>
              <w:szCs w:val="21"/>
            </w:rPr>
            <w:t>3.2</w:t>
          </w:r>
          <w:r>
            <w:rPr>
              <w:rFonts w:ascii="Times New Roman"/>
              <w:kern w:val="2"/>
              <w:szCs w:val="21"/>
            </w:rPr>
            <w:t>的要求。</w:t>
          </w:r>
        </w:p>
        <w:p w14:paraId="308E0E1E">
          <w:pPr>
            <w:pStyle w:val="57"/>
            <w:ind w:firstLine="420"/>
            <w:rPr>
              <w:rFonts w:ascii="Times New Roman"/>
              <w:kern w:val="2"/>
              <w:szCs w:val="21"/>
            </w:rPr>
          </w:pPr>
          <w:r>
            <w:rPr>
              <w:rFonts w:ascii="Times New Roman"/>
              <w:kern w:val="2"/>
              <w:szCs w:val="21"/>
            </w:rPr>
            <w:t>所有座位和固定装置应清晰可见，并满足5.11的要求。</w:t>
          </w:r>
        </w:p>
        <w:p w14:paraId="153E5C3B">
          <w:pPr>
            <w:pStyle w:val="66"/>
            <w:spacing w:before="120" w:after="120"/>
            <w:rPr>
              <w:rFonts w:ascii="Times New Roman"/>
              <w:szCs w:val="21"/>
            </w:rPr>
          </w:pPr>
          <w:bookmarkStart w:id="170" w:name="_Toc1861"/>
          <w:bookmarkStart w:id="171" w:name="_Toc14131"/>
          <w:r>
            <w:rPr>
              <w:rFonts w:hint="eastAsia" w:ascii="Times New Roman"/>
              <w:szCs w:val="21"/>
            </w:rPr>
            <w:t>水密试验</w:t>
          </w:r>
          <w:bookmarkEnd w:id="170"/>
          <w:bookmarkEnd w:id="171"/>
        </w:p>
        <w:p w14:paraId="0B73B101">
          <w:pPr>
            <w:pStyle w:val="57"/>
            <w:ind w:firstLine="420"/>
            <w:rPr>
              <w:rFonts w:ascii="Times New Roman"/>
              <w:kern w:val="2"/>
              <w:szCs w:val="21"/>
            </w:rPr>
          </w:pPr>
          <w:r>
            <w:rPr>
              <w:rFonts w:hint="eastAsia" w:ascii="Times New Roman"/>
              <w:kern w:val="2"/>
              <w:szCs w:val="21"/>
            </w:rPr>
            <w:t>试验前，</w:t>
          </w:r>
          <w:r>
            <w:rPr>
              <w:rFonts w:hint="eastAsia" w:ascii="Times New Roman"/>
              <w:kern w:val="2"/>
              <w:szCs w:val="21"/>
              <w:lang w:val="en-US" w:eastAsia="zh-CN"/>
            </w:rPr>
            <w:t>艇</w:t>
          </w:r>
          <w:r>
            <w:rPr>
              <w:rFonts w:hint="eastAsia" w:ascii="Times New Roman"/>
              <w:kern w:val="2"/>
              <w:szCs w:val="21"/>
            </w:rPr>
            <w:t>内应处于无水状态。以最大额定载荷满载充气救援艇，且安装有最大额定功率的发动机。艇在水上保持</w:t>
          </w:r>
          <w:r>
            <w:rPr>
              <w:rFonts w:hint="eastAsia" w:ascii="Times New Roman"/>
              <w:kern w:val="2"/>
              <w:szCs w:val="21"/>
              <w:lang w:val="en-US" w:eastAsia="zh-CN"/>
            </w:rPr>
            <w:t>静置</w:t>
          </w:r>
          <w:r>
            <w:rPr>
              <w:rFonts w:hint="eastAsia" w:ascii="Times New Roman"/>
              <w:kern w:val="2"/>
              <w:szCs w:val="21"/>
            </w:rPr>
            <w:t>20</w:t>
          </w:r>
          <w:r>
            <w:rPr>
              <w:rFonts w:hint="eastAsia" w:ascii="Times New Roman"/>
              <w:kern w:val="2"/>
              <w:szCs w:val="21"/>
              <w:lang w:val="en-US" w:eastAsia="zh-CN"/>
            </w:rPr>
            <w:t xml:space="preserve"> </w:t>
          </w:r>
          <w:r>
            <w:rPr>
              <w:rFonts w:hint="eastAsia" w:ascii="Times New Roman"/>
              <w:kern w:val="2"/>
              <w:szCs w:val="21"/>
            </w:rPr>
            <w:t>min。</w:t>
          </w:r>
        </w:p>
        <w:p w14:paraId="785DF943">
          <w:pPr>
            <w:pStyle w:val="66"/>
            <w:spacing w:before="120" w:after="120"/>
            <w:rPr>
              <w:rFonts w:ascii="Times New Roman"/>
              <w:szCs w:val="21"/>
            </w:rPr>
          </w:pPr>
          <w:bookmarkStart w:id="172" w:name="_Toc241"/>
          <w:bookmarkStart w:id="173" w:name="_Toc4129"/>
          <w:r>
            <w:rPr>
              <w:rFonts w:hint="eastAsia" w:ascii="Times New Roman"/>
              <w:szCs w:val="21"/>
            </w:rPr>
            <w:t>最大航速</w:t>
          </w:r>
          <w:r>
            <w:rPr>
              <w:rFonts w:ascii="Times New Roman" w:eastAsia="黑体"/>
              <w:szCs w:val="21"/>
            </w:rPr>
            <w:t>试验</w:t>
          </w:r>
          <w:bookmarkEnd w:id="172"/>
          <w:bookmarkEnd w:id="173"/>
        </w:p>
        <w:p w14:paraId="5250836F">
          <w:pPr>
            <w:pStyle w:val="57"/>
            <w:ind w:firstLine="420"/>
            <w:rPr>
              <w:rFonts w:ascii="Times New Roman"/>
              <w:kern w:val="2"/>
              <w:szCs w:val="21"/>
            </w:rPr>
          </w:pPr>
          <w:r>
            <w:rPr>
              <w:rFonts w:ascii="Times New Roman"/>
              <w:kern w:val="2"/>
              <w:szCs w:val="21"/>
            </w:rPr>
            <w:t>试验应在风速小于5</w:t>
          </w:r>
          <w:r>
            <w:rPr>
              <w:rFonts w:hint="eastAsia" w:ascii="Times New Roman"/>
              <w:kern w:val="2"/>
              <w:szCs w:val="21"/>
              <w:lang w:val="en-US" w:eastAsia="zh-CN"/>
            </w:rPr>
            <w:t xml:space="preserve"> </w:t>
          </w:r>
          <w:r>
            <w:rPr>
              <w:rFonts w:ascii="Times New Roman"/>
              <w:kern w:val="2"/>
              <w:szCs w:val="21"/>
            </w:rPr>
            <w:t>m/s和最大波高小于0.2</w:t>
          </w:r>
          <w:r>
            <w:rPr>
              <w:rFonts w:hint="eastAsia" w:ascii="Times New Roman"/>
              <w:kern w:val="2"/>
              <w:szCs w:val="21"/>
              <w:lang w:val="en-US" w:eastAsia="zh-CN"/>
            </w:rPr>
            <w:t xml:space="preserve"> </w:t>
          </w:r>
          <w:r>
            <w:rPr>
              <w:rFonts w:ascii="Times New Roman"/>
              <w:kern w:val="2"/>
              <w:szCs w:val="21"/>
            </w:rPr>
            <w:t>m的静水中进行</w:t>
          </w:r>
          <w:r>
            <w:rPr>
              <w:rFonts w:hint="eastAsia" w:ascii="Times New Roman"/>
              <w:kern w:val="2"/>
              <w:szCs w:val="21"/>
            </w:rPr>
            <w:t>。</w:t>
          </w:r>
        </w:p>
        <w:p w14:paraId="5FBC9529">
          <w:pPr>
            <w:pStyle w:val="57"/>
            <w:ind w:firstLine="420"/>
            <w:rPr>
              <w:rFonts w:ascii="Times New Roman"/>
              <w:kern w:val="2"/>
              <w:szCs w:val="21"/>
            </w:rPr>
          </w:pPr>
          <w:r>
            <w:rPr>
              <w:rFonts w:ascii="Times New Roman"/>
              <w:kern w:val="2"/>
              <w:szCs w:val="21"/>
            </w:rPr>
            <w:t>试验应在除带有按标准提供的设备，</w:t>
          </w:r>
          <w:r>
            <w:rPr>
              <w:rFonts w:hint="eastAsia" w:ascii="Times New Roman"/>
              <w:kern w:val="2"/>
              <w:szCs w:val="21"/>
            </w:rPr>
            <w:t>除</w:t>
          </w:r>
          <w:r>
            <w:rPr>
              <w:rFonts w:ascii="Times New Roman"/>
              <w:kern w:val="2"/>
              <w:szCs w:val="21"/>
            </w:rPr>
            <w:t>燃油和驾驶员外无其他艇内负载的情况下进行，驾驶员体重应不超过90</w:t>
          </w:r>
          <w:r>
            <w:rPr>
              <w:rFonts w:hint="eastAsia" w:ascii="Times New Roman"/>
              <w:kern w:val="2"/>
              <w:szCs w:val="21"/>
              <w:lang w:val="en-US" w:eastAsia="zh-CN"/>
            </w:rPr>
            <w:t xml:space="preserve"> </w:t>
          </w:r>
          <w:r>
            <w:rPr>
              <w:rFonts w:ascii="Times New Roman"/>
              <w:kern w:val="2"/>
              <w:szCs w:val="21"/>
            </w:rPr>
            <w:t>kg或小于70</w:t>
          </w:r>
          <w:r>
            <w:rPr>
              <w:rFonts w:hint="eastAsia" w:ascii="Times New Roman"/>
              <w:kern w:val="2"/>
              <w:szCs w:val="21"/>
              <w:lang w:val="en-US" w:eastAsia="zh-CN"/>
            </w:rPr>
            <w:t xml:space="preserve"> </w:t>
          </w:r>
          <w:r>
            <w:rPr>
              <w:rFonts w:ascii="Times New Roman"/>
              <w:kern w:val="2"/>
              <w:szCs w:val="21"/>
            </w:rPr>
            <w:t>kg。</w:t>
          </w:r>
        </w:p>
        <w:p w14:paraId="13A4462D">
          <w:pPr>
            <w:pStyle w:val="57"/>
            <w:ind w:firstLine="420"/>
            <w:rPr>
              <w:rFonts w:ascii="Times New Roman"/>
              <w:kern w:val="2"/>
              <w:szCs w:val="21"/>
            </w:rPr>
          </w:pPr>
          <w:r>
            <w:rPr>
              <w:rFonts w:hint="eastAsia" w:ascii="Times New Roman"/>
              <w:kern w:val="2"/>
              <w:szCs w:val="21"/>
            </w:rPr>
            <w:t>测试航线应包含助航区和测速区，选取足够宽阔、风力和潮流影响较小的水域作为测速区，</w:t>
          </w:r>
          <w:bookmarkStart w:id="202" w:name="_GoBack"/>
          <w:r>
            <w:rPr>
              <w:rFonts w:hint="eastAsia" w:ascii="Times New Roman"/>
              <w:kern w:val="2"/>
              <w:szCs w:val="21"/>
            </w:rPr>
            <w:t>助航区应足够长以保证充气救援艇在进入起点线前达到稳定航速</w:t>
          </w:r>
          <w:bookmarkEnd w:id="202"/>
          <w:r>
            <w:rPr>
              <w:rFonts w:hint="eastAsia" w:ascii="Times New Roman"/>
              <w:kern w:val="2"/>
              <w:szCs w:val="21"/>
            </w:rPr>
            <w:t>。助航区距离不</w:t>
          </w:r>
          <w:r>
            <w:rPr>
              <w:rFonts w:hint="eastAsia" w:ascii="Times New Roman"/>
              <w:kern w:val="2"/>
              <w:szCs w:val="21"/>
              <w:lang w:val="en-US" w:eastAsia="zh-CN"/>
            </w:rPr>
            <w:t>应</w:t>
          </w:r>
          <w:r>
            <w:rPr>
              <w:rFonts w:hint="eastAsia" w:ascii="Times New Roman"/>
              <w:kern w:val="2"/>
              <w:szCs w:val="21"/>
            </w:rPr>
            <w:t>小于25 m。</w:t>
          </w:r>
        </w:p>
        <w:p w14:paraId="2758B2ED">
          <w:pPr>
            <w:pStyle w:val="57"/>
            <w:ind w:firstLine="420"/>
            <w:rPr>
              <w:rFonts w:hint="eastAsia" w:ascii="Times New Roman" w:eastAsia="黑体"/>
              <w:szCs w:val="21"/>
            </w:rPr>
          </w:pPr>
          <w:r>
            <w:rPr>
              <w:rFonts w:ascii="Times New Roman"/>
              <w:kern w:val="2"/>
              <w:szCs w:val="21"/>
            </w:rPr>
            <w:t>最大开足油门的航速V</w:t>
          </w:r>
          <w:r>
            <w:rPr>
              <w:rFonts w:ascii="Times New Roman"/>
              <w:kern w:val="2"/>
              <w:szCs w:val="21"/>
              <w:vertAlign w:val="subscript"/>
            </w:rPr>
            <w:t>max</w:t>
          </w:r>
          <w:r>
            <w:rPr>
              <w:rFonts w:ascii="Times New Roman"/>
              <w:kern w:val="2"/>
              <w:szCs w:val="21"/>
            </w:rPr>
            <w:t>应通过不少于</w:t>
          </w:r>
          <w:r>
            <w:rPr>
              <w:rFonts w:ascii="Times New Roman"/>
              <w:kern w:val="2"/>
              <w:szCs w:val="21"/>
              <w:highlight w:val="none"/>
            </w:rPr>
            <w:t>两次的在两个方向都超过实测距离</w:t>
          </w:r>
          <w:r>
            <w:rPr>
              <w:rFonts w:ascii="Times New Roman"/>
              <w:kern w:val="2"/>
              <w:szCs w:val="21"/>
            </w:rPr>
            <w:t>的航程予以校核，或以任何其他合适及可接受的航速测量方法予以校核，其精度在实际艇速的2</w:t>
          </w:r>
          <w:r>
            <w:rPr>
              <w:rFonts w:hint="eastAsia" w:ascii="Times New Roman"/>
              <w:kern w:val="2"/>
              <w:szCs w:val="21"/>
              <w:lang w:val="en-US" w:eastAsia="zh-CN"/>
            </w:rPr>
            <w:t xml:space="preserve"> </w:t>
          </w:r>
          <w:r>
            <w:rPr>
              <w:rFonts w:ascii="Times New Roman"/>
              <w:kern w:val="2"/>
              <w:szCs w:val="21"/>
            </w:rPr>
            <w:t>%或1</w:t>
          </w:r>
          <w:r>
            <w:rPr>
              <w:rFonts w:hint="eastAsia" w:ascii="Times New Roman"/>
              <w:kern w:val="2"/>
              <w:szCs w:val="21"/>
              <w:lang w:val="en-US" w:eastAsia="zh-CN"/>
            </w:rPr>
            <w:t xml:space="preserve"> </w:t>
          </w:r>
          <w:r>
            <w:rPr>
              <w:rFonts w:ascii="Times New Roman"/>
              <w:kern w:val="2"/>
              <w:szCs w:val="21"/>
            </w:rPr>
            <w:t>km以内（取较大者）。</w:t>
          </w:r>
        </w:p>
        <w:p w14:paraId="40B90F0E">
          <w:pPr>
            <w:pStyle w:val="66"/>
            <w:spacing w:before="120" w:after="120"/>
            <w:rPr>
              <w:rFonts w:ascii="Times New Roman"/>
              <w:kern w:val="2"/>
              <w:szCs w:val="21"/>
            </w:rPr>
          </w:pPr>
          <w:r>
            <w:rPr>
              <w:rFonts w:hint="eastAsia" w:ascii="Times New Roman"/>
              <w:kern w:val="2"/>
              <w:szCs w:val="21"/>
            </w:rPr>
            <w:t>最小转弯半径</w:t>
          </w:r>
          <w:r>
            <w:rPr>
              <w:rFonts w:hint="eastAsia" w:ascii="Times New Roman"/>
              <w:kern w:val="2"/>
              <w:szCs w:val="21"/>
              <w:lang w:val="en-US" w:eastAsia="zh-CN"/>
            </w:rPr>
            <w:t>试验</w:t>
          </w:r>
        </w:p>
        <w:p w14:paraId="52A557DD">
          <w:pPr>
            <w:pStyle w:val="57"/>
            <w:ind w:firstLine="420"/>
            <w:rPr>
              <w:rFonts w:ascii="Times New Roman"/>
              <w:kern w:val="2"/>
              <w:szCs w:val="21"/>
            </w:rPr>
          </w:pPr>
          <w:r>
            <w:rPr>
              <w:rFonts w:ascii="Times New Roman"/>
              <w:kern w:val="2"/>
              <w:szCs w:val="21"/>
            </w:rPr>
            <w:t>试验应在风速小于5</w:t>
          </w:r>
          <w:r>
            <w:rPr>
              <w:rFonts w:hint="eastAsia" w:ascii="Times New Roman"/>
              <w:kern w:val="2"/>
              <w:szCs w:val="21"/>
              <w:lang w:val="en-US" w:eastAsia="zh-CN"/>
            </w:rPr>
            <w:t xml:space="preserve"> </w:t>
          </w:r>
          <w:r>
            <w:rPr>
              <w:rFonts w:ascii="Times New Roman"/>
              <w:kern w:val="2"/>
              <w:szCs w:val="21"/>
            </w:rPr>
            <w:t>m/s和最大波高小于0.2</w:t>
          </w:r>
          <w:r>
            <w:rPr>
              <w:rFonts w:hint="eastAsia" w:ascii="Times New Roman"/>
              <w:kern w:val="2"/>
              <w:szCs w:val="21"/>
              <w:lang w:val="en-US" w:eastAsia="zh-CN"/>
            </w:rPr>
            <w:t xml:space="preserve"> </w:t>
          </w:r>
          <w:r>
            <w:rPr>
              <w:rFonts w:ascii="Times New Roman"/>
              <w:kern w:val="2"/>
              <w:szCs w:val="21"/>
            </w:rPr>
            <w:t>m的静水中进行</w:t>
          </w:r>
          <w:r>
            <w:rPr>
              <w:rFonts w:hint="eastAsia" w:ascii="Times New Roman"/>
              <w:kern w:val="2"/>
              <w:szCs w:val="21"/>
            </w:rPr>
            <w:t>。</w:t>
          </w:r>
        </w:p>
        <w:p w14:paraId="496422E9">
          <w:pPr>
            <w:pStyle w:val="57"/>
            <w:ind w:firstLine="420"/>
            <w:rPr>
              <w:rFonts w:hint="default" w:ascii="Times New Roman" w:eastAsia="宋体"/>
              <w:kern w:val="2"/>
              <w:szCs w:val="21"/>
              <w:lang w:val="en-US" w:eastAsia="zh-CN"/>
            </w:rPr>
          </w:pPr>
          <w:r>
            <w:rPr>
              <w:rFonts w:ascii="Times New Roman"/>
              <w:kern w:val="2"/>
              <w:szCs w:val="21"/>
            </w:rPr>
            <w:t>试验应在除带有按标准提供的设备，</w:t>
          </w:r>
          <w:r>
            <w:rPr>
              <w:rFonts w:hint="eastAsia" w:ascii="Times New Roman"/>
              <w:kern w:val="2"/>
              <w:szCs w:val="21"/>
            </w:rPr>
            <w:t>除</w:t>
          </w:r>
          <w:r>
            <w:rPr>
              <w:rFonts w:ascii="Times New Roman"/>
              <w:kern w:val="2"/>
              <w:szCs w:val="21"/>
            </w:rPr>
            <w:t>燃油和驾驶员外无其他艇内负载的情况下进行，驾驶员体重应不超过90</w:t>
          </w:r>
          <w:r>
            <w:rPr>
              <w:rFonts w:hint="eastAsia" w:ascii="Times New Roman"/>
              <w:kern w:val="2"/>
              <w:szCs w:val="21"/>
              <w:lang w:val="en-US" w:eastAsia="zh-CN"/>
            </w:rPr>
            <w:t xml:space="preserve"> </w:t>
          </w:r>
          <w:r>
            <w:rPr>
              <w:rFonts w:ascii="Times New Roman"/>
              <w:kern w:val="2"/>
              <w:szCs w:val="21"/>
            </w:rPr>
            <w:t>kg或小于70</w:t>
          </w:r>
          <w:r>
            <w:rPr>
              <w:rFonts w:hint="eastAsia" w:ascii="Times New Roman"/>
              <w:kern w:val="2"/>
              <w:szCs w:val="21"/>
              <w:lang w:val="en-US" w:eastAsia="zh-CN"/>
            </w:rPr>
            <w:t xml:space="preserve"> </w:t>
          </w:r>
          <w:r>
            <w:rPr>
              <w:rFonts w:ascii="Times New Roman"/>
              <w:kern w:val="2"/>
              <w:szCs w:val="21"/>
            </w:rPr>
            <w:t>kg。</w:t>
          </w:r>
          <w:r>
            <w:rPr>
              <w:rFonts w:hint="eastAsia" w:ascii="Times New Roman"/>
              <w:kern w:val="2"/>
              <w:szCs w:val="21"/>
              <w:lang w:val="en-US" w:eastAsia="zh-CN"/>
            </w:rPr>
            <w:t>轨迹测试装置放置于船首。</w:t>
          </w:r>
        </w:p>
        <w:p w14:paraId="3721B7FA">
          <w:pPr>
            <w:pStyle w:val="57"/>
            <w:ind w:firstLine="420"/>
            <w:rPr>
              <w:rFonts w:ascii="Times New Roman"/>
              <w:kern w:val="2"/>
              <w:szCs w:val="21"/>
            </w:rPr>
          </w:pPr>
          <w:r>
            <w:rPr>
              <w:rFonts w:hint="eastAsia" w:ascii="Times New Roman"/>
              <w:kern w:val="2"/>
              <w:szCs w:val="21"/>
              <w:lang w:val="en-US" w:eastAsia="zh-CN"/>
            </w:rPr>
            <w:t>充气救援艇保持最大转弯角度，以低速左右稳定回转航行至少各1次，直至在试验水域绘出重复的轨迹为止。在重复轨迹内，根据船首轨迹计算出最大的轨迹半径为最小转弯半径r。</w:t>
          </w:r>
        </w:p>
        <w:p w14:paraId="38B08C83">
          <w:pPr>
            <w:pStyle w:val="66"/>
            <w:spacing w:before="120" w:after="120"/>
            <w:rPr>
              <w:rFonts w:ascii="Times New Roman"/>
              <w:szCs w:val="21"/>
            </w:rPr>
          </w:pPr>
          <w:bookmarkStart w:id="174" w:name="_Toc11448"/>
          <w:bookmarkStart w:id="175" w:name="_Toc23234"/>
          <w:r>
            <w:rPr>
              <w:rFonts w:hint="eastAsia" w:ascii="Times New Roman"/>
              <w:szCs w:val="21"/>
            </w:rPr>
            <w:t>自扶正性能</w:t>
          </w:r>
          <w:r>
            <w:rPr>
              <w:rFonts w:ascii="Times New Roman" w:eastAsia="黑体"/>
              <w:szCs w:val="21"/>
            </w:rPr>
            <w:t>试验</w:t>
          </w:r>
          <w:bookmarkEnd w:id="174"/>
          <w:bookmarkEnd w:id="175"/>
        </w:p>
        <w:p w14:paraId="0A8C189D">
          <w:pPr>
            <w:pStyle w:val="57"/>
            <w:ind w:firstLine="420"/>
            <w:rPr>
              <w:rFonts w:hint="eastAsia" w:eastAsia="宋体"/>
              <w:lang w:eastAsia="zh-CN"/>
            </w:rPr>
          </w:pPr>
          <w:r>
            <w:rPr>
              <w:rFonts w:hint="eastAsia"/>
            </w:rPr>
            <w:t>试验应在</w:t>
          </w:r>
          <w:r>
            <w:rPr>
              <w:rFonts w:hint="default" w:ascii="Times New Roman"/>
              <w:szCs w:val="21"/>
            </w:rPr>
            <w:t>下列</w:t>
          </w:r>
          <w:r>
            <w:rPr>
              <w:rFonts w:hint="eastAsia"/>
            </w:rPr>
            <w:t>条件下进行：</w:t>
          </w:r>
        </w:p>
        <w:p w14:paraId="422657A5">
          <w:pPr>
            <w:widowControl/>
            <w:adjustRightInd/>
            <w:spacing w:line="240" w:lineRule="auto"/>
            <w:ind w:firstLine="420"/>
            <w:jc w:val="left"/>
            <w:rPr>
              <w:kern w:val="0"/>
            </w:rPr>
          </w:pPr>
          <w:r>
            <w:rPr>
              <w:rFonts w:hint="eastAsia"/>
              <w:kern w:val="0"/>
            </w:rPr>
            <w:t>a) 风力不大于2级；</w:t>
          </w:r>
        </w:p>
        <w:p w14:paraId="7BBD427A">
          <w:pPr>
            <w:widowControl/>
            <w:adjustRightInd/>
            <w:spacing w:line="240" w:lineRule="auto"/>
            <w:ind w:firstLine="420"/>
            <w:jc w:val="left"/>
            <w:rPr>
              <w:kern w:val="0"/>
            </w:rPr>
          </w:pPr>
          <w:r>
            <w:rPr>
              <w:rFonts w:hint="eastAsia"/>
              <w:kern w:val="0"/>
            </w:rPr>
            <w:t>b) 海况不大于1级，流速平缓，能见度良好；</w:t>
          </w:r>
        </w:p>
        <w:p w14:paraId="130C6134">
          <w:pPr>
            <w:widowControl/>
            <w:adjustRightInd/>
            <w:spacing w:line="240" w:lineRule="auto"/>
            <w:ind w:firstLine="420"/>
            <w:jc w:val="left"/>
            <w:rPr>
              <w:rFonts w:hint="eastAsia"/>
              <w:kern w:val="0"/>
            </w:rPr>
          </w:pPr>
          <w:r>
            <w:rPr>
              <w:rFonts w:hint="eastAsia"/>
              <w:kern w:val="0"/>
            </w:rPr>
            <w:t xml:space="preserve">c) </w:t>
          </w:r>
          <w:r>
            <w:rPr>
              <w:kern w:val="0"/>
            </w:rPr>
            <w:t>救援艇</w:t>
          </w:r>
          <w:r>
            <w:rPr>
              <w:rFonts w:hint="eastAsia"/>
              <w:kern w:val="0"/>
            </w:rPr>
            <w:t>处于空载状态。</w:t>
          </w:r>
        </w:p>
        <w:p w14:paraId="5B04474C">
          <w:pPr>
            <w:pStyle w:val="57"/>
            <w:ind w:firstLine="420"/>
            <w:rPr>
              <w:rFonts w:ascii="Times New Roman"/>
              <w:szCs w:val="21"/>
            </w:rPr>
          </w:pPr>
          <w:r>
            <w:rPr>
              <w:rFonts w:ascii="Times New Roman"/>
              <w:szCs w:val="21"/>
            </w:rPr>
            <w:t>自扶正装置自扶正时间试验方法如下：</w:t>
          </w:r>
        </w:p>
        <w:p w14:paraId="434183F3">
          <w:pPr>
            <w:pStyle w:val="57"/>
            <w:ind w:firstLine="420"/>
            <w:rPr>
              <w:rFonts w:ascii="Times New Roman"/>
              <w:szCs w:val="21"/>
            </w:rPr>
          </w:pPr>
          <w:r>
            <w:rPr>
              <w:rFonts w:ascii="Times New Roman"/>
              <w:szCs w:val="21"/>
            </w:rPr>
            <w:t>a) 将自扶正装置安装在</w:t>
          </w:r>
          <w:r>
            <w:rPr>
              <w:rFonts w:hint="eastAsia" w:ascii="Times New Roman"/>
              <w:szCs w:val="21"/>
              <w:lang w:val="en-US" w:eastAsia="zh-CN"/>
            </w:rPr>
            <w:t>充气救援艇</w:t>
          </w:r>
          <w:r>
            <w:rPr>
              <w:rFonts w:ascii="Times New Roman"/>
              <w:szCs w:val="21"/>
            </w:rPr>
            <w:t>上；</w:t>
          </w:r>
        </w:p>
        <w:p w14:paraId="7FD3EF75">
          <w:pPr>
            <w:pStyle w:val="57"/>
            <w:ind w:firstLine="420"/>
            <w:rPr>
              <w:rFonts w:ascii="Times New Roman"/>
              <w:szCs w:val="21"/>
            </w:rPr>
          </w:pPr>
          <w:r>
            <w:rPr>
              <w:rFonts w:hint="eastAsia" w:ascii="Times New Roman"/>
              <w:szCs w:val="21"/>
              <w:lang w:val="en-US" w:eastAsia="zh-CN"/>
            </w:rPr>
            <w:t>b</w:t>
          </w:r>
          <w:r>
            <w:rPr>
              <w:rFonts w:ascii="Times New Roman"/>
              <w:szCs w:val="21"/>
            </w:rPr>
            <w:t>) 然后用起吊装置将艇吊起并沿纵轴旋转至</w:t>
          </w:r>
          <w:r>
            <w:rPr>
              <w:rFonts w:ascii="Times New Roman"/>
              <w:strike w:val="0"/>
              <w:szCs w:val="21"/>
              <w:highlight w:val="none"/>
            </w:rPr>
            <w:t>180°</w:t>
          </w:r>
          <w:r>
            <w:rPr>
              <w:rFonts w:ascii="Times New Roman"/>
              <w:szCs w:val="21"/>
            </w:rPr>
            <w:t>然后释放，艇能够自由恢复到正浮状态，用秒表测量并记录自扶正所需时间t</w:t>
          </w:r>
          <w:r>
            <w:rPr>
              <w:rFonts w:hint="eastAsia"/>
              <w:kern w:val="0"/>
            </w:rPr>
            <w:t>。</w:t>
          </w:r>
        </w:p>
        <w:p w14:paraId="5245E797">
          <w:pPr>
            <w:pStyle w:val="66"/>
            <w:spacing w:before="120" w:after="120"/>
            <w:rPr>
              <w:rFonts w:hint="default" w:eastAsia="宋体"/>
              <w:kern w:val="0"/>
              <w:highlight w:val="none"/>
              <w:lang w:val="en-US" w:eastAsia="zh-CN"/>
            </w:rPr>
          </w:pPr>
          <w:r>
            <w:rPr>
              <w:rFonts w:hint="eastAsia"/>
              <w:kern w:val="0"/>
              <w:highlight w:val="none"/>
              <w:lang w:val="en-US" w:eastAsia="zh-CN"/>
            </w:rPr>
            <w:t>泄水速度</w:t>
          </w:r>
          <w:r>
            <w:rPr>
              <w:rFonts w:ascii="Times New Roman" w:eastAsia="黑体"/>
              <w:szCs w:val="21"/>
              <w:highlight w:val="none"/>
            </w:rPr>
            <w:t>试验</w:t>
          </w:r>
        </w:p>
        <w:p w14:paraId="3364327C">
          <w:pPr>
            <w:pStyle w:val="57"/>
            <w:ind w:firstLine="420"/>
            <w:rPr>
              <w:rFonts w:hint="eastAsia" w:ascii="Times New Roman"/>
              <w:kern w:val="2"/>
              <w:szCs w:val="21"/>
              <w:highlight w:val="none"/>
              <w:lang w:val="en-US" w:eastAsia="zh-CN"/>
            </w:rPr>
          </w:pPr>
          <w:r>
            <w:rPr>
              <w:rFonts w:hint="eastAsia" w:ascii="Times New Roman"/>
              <w:kern w:val="2"/>
              <w:szCs w:val="21"/>
              <w:highlight w:val="none"/>
              <w:lang w:val="en-US" w:eastAsia="zh-CN"/>
            </w:rPr>
            <w:t>泄水速度试验方法如下：</w:t>
          </w:r>
        </w:p>
        <w:p w14:paraId="4B869F35">
          <w:pPr>
            <w:pStyle w:val="57"/>
            <w:numPr>
              <w:ilvl w:val="0"/>
              <w:numId w:val="32"/>
            </w:numPr>
            <w:ind w:firstLine="420"/>
            <w:rPr>
              <w:rFonts w:hint="default" w:eastAsia="宋体"/>
              <w:kern w:val="0"/>
              <w:highlight w:val="none"/>
              <w:lang w:val="en-US" w:eastAsia="zh-CN"/>
            </w:rPr>
          </w:pPr>
          <w:r>
            <w:rPr>
              <w:rFonts w:hint="eastAsia" w:ascii="Times New Roman"/>
              <w:kern w:val="2"/>
              <w:szCs w:val="21"/>
              <w:highlight w:val="none"/>
              <w:lang w:val="en-US" w:eastAsia="zh-CN"/>
            </w:rPr>
            <w:t>将充气救援艇充至</w:t>
          </w:r>
          <w:r>
            <w:rPr>
              <w:rFonts w:hint="default" w:ascii="Times New Roman"/>
              <w:kern w:val="2"/>
              <w:szCs w:val="21"/>
              <w:highlight w:val="none"/>
              <w:lang w:val="en-US" w:eastAsia="zh-CN"/>
            </w:rPr>
            <w:t>设计工作压力</w:t>
          </w:r>
          <w:r>
            <w:rPr>
              <w:rFonts w:hint="eastAsia" w:ascii="Times New Roman"/>
              <w:kern w:val="2"/>
              <w:szCs w:val="21"/>
              <w:highlight w:val="none"/>
              <w:lang w:val="en-US" w:eastAsia="zh-CN"/>
            </w:rPr>
            <w:t>，并静置于在倾斜角度为12</w:t>
          </w:r>
          <w:r>
            <w:rPr>
              <w:rFonts w:hint="eastAsia"/>
              <w:kern w:val="0"/>
              <w:highlight w:val="none"/>
              <w:lang w:val="en-US" w:eastAsia="zh-CN"/>
            </w:rPr>
            <w:t>°的平台上</w:t>
          </w:r>
          <w:r>
            <w:rPr>
              <w:rFonts w:hint="eastAsia" w:ascii="Times New Roman"/>
              <w:kern w:val="2"/>
              <w:szCs w:val="21"/>
              <w:highlight w:val="none"/>
              <w:lang w:val="en-US" w:eastAsia="zh-CN"/>
            </w:rPr>
            <w:t>；</w:t>
          </w:r>
        </w:p>
        <w:p w14:paraId="34A25234">
          <w:pPr>
            <w:pStyle w:val="57"/>
            <w:numPr>
              <w:ilvl w:val="0"/>
              <w:numId w:val="32"/>
            </w:numPr>
            <w:ind w:firstLine="420"/>
            <w:rPr>
              <w:rFonts w:hint="default" w:eastAsia="宋体"/>
              <w:kern w:val="0"/>
              <w:highlight w:val="none"/>
              <w:lang w:val="en-US" w:eastAsia="zh-CN"/>
            </w:rPr>
          </w:pPr>
          <w:r>
            <w:rPr>
              <w:rFonts w:hint="eastAsia"/>
              <w:kern w:val="0"/>
              <w:highlight w:val="none"/>
              <w:lang w:val="en-US" w:eastAsia="zh-CN"/>
            </w:rPr>
            <w:t>关闭</w:t>
          </w:r>
          <w:r>
            <w:rPr>
              <w:rFonts w:hint="eastAsia" w:ascii="Times New Roman"/>
              <w:kern w:val="2"/>
              <w:szCs w:val="21"/>
              <w:highlight w:val="none"/>
              <w:lang w:val="en-US" w:eastAsia="zh-CN"/>
            </w:rPr>
            <w:t>充气救援艇泄水阀，将与最大额定载荷的50%等重量的水加入艇内，记录加水量m；</w:t>
          </w:r>
        </w:p>
        <w:p w14:paraId="482DA050">
          <w:pPr>
            <w:pStyle w:val="57"/>
            <w:numPr>
              <w:ilvl w:val="0"/>
              <w:numId w:val="32"/>
            </w:numPr>
            <w:ind w:firstLine="420"/>
            <w:rPr>
              <w:rFonts w:hint="default" w:eastAsia="宋体"/>
              <w:kern w:val="0"/>
              <w:highlight w:val="none"/>
              <w:lang w:val="en-US" w:eastAsia="zh-CN"/>
            </w:rPr>
          </w:pPr>
          <w:r>
            <w:rPr>
              <w:rFonts w:hint="eastAsia"/>
              <w:kern w:val="0"/>
              <w:highlight w:val="none"/>
              <w:lang w:val="en-US" w:eastAsia="zh-CN"/>
            </w:rPr>
            <w:t>打开</w:t>
          </w:r>
          <w:r>
            <w:rPr>
              <w:rFonts w:hint="eastAsia" w:ascii="Times New Roman"/>
              <w:kern w:val="2"/>
              <w:szCs w:val="21"/>
              <w:highlight w:val="none"/>
              <w:lang w:val="en-US" w:eastAsia="zh-CN"/>
            </w:rPr>
            <w:t>泄水阀，用秒表测量并记录泄水阀不再泄水后，且艇内区域基本无残留水时所需时间，记为泄水时间t；</w:t>
          </w:r>
        </w:p>
        <w:p w14:paraId="7C60EB08">
          <w:pPr>
            <w:pStyle w:val="57"/>
            <w:numPr>
              <w:ilvl w:val="0"/>
              <w:numId w:val="32"/>
            </w:numPr>
            <w:ind w:firstLine="420"/>
            <w:rPr>
              <w:rFonts w:hint="default" w:eastAsia="宋体"/>
              <w:kern w:val="0"/>
              <w:highlight w:val="none"/>
              <w:lang w:val="en-US" w:eastAsia="zh-CN"/>
            </w:rPr>
          </w:pPr>
          <w:r>
            <w:rPr>
              <w:rFonts w:hint="eastAsia" w:ascii="Times New Roman"/>
              <w:kern w:val="2"/>
              <w:szCs w:val="21"/>
              <w:highlight w:val="none"/>
              <w:lang w:val="en-US" w:eastAsia="zh-CN"/>
            </w:rPr>
            <w:t>加水量与泄水时间的比值为泄水速度，</w:t>
          </w:r>
          <w:r>
            <w:rPr>
              <w:rFonts w:ascii="Times New Roman" w:hAnsi="Times New Roman"/>
              <w:kern w:val="0"/>
            </w:rPr>
            <w:t>单位为</w:t>
          </w:r>
          <w:r>
            <w:rPr>
              <w:rFonts w:hint="eastAsia" w:ascii="Times New Roman"/>
              <w:kern w:val="0"/>
              <w:lang w:val="en-US" w:eastAsia="zh-CN"/>
            </w:rPr>
            <w:t>千克/秒（kg/s）</w:t>
          </w:r>
          <w:r>
            <w:rPr>
              <w:rFonts w:hint="eastAsia"/>
              <w:kern w:val="0"/>
              <w:highlight w:val="none"/>
              <w:lang w:val="en-US" w:eastAsia="zh-CN"/>
            </w:rPr>
            <w:t>。</w:t>
          </w:r>
        </w:p>
        <w:p w14:paraId="062E0D30">
          <w:pPr>
            <w:pStyle w:val="105"/>
            <w:spacing w:before="240" w:after="240"/>
            <w:rPr>
              <w:rFonts w:ascii="Times New Roman"/>
              <w:szCs w:val="21"/>
            </w:rPr>
          </w:pPr>
          <w:bookmarkStart w:id="176" w:name="_Toc11449"/>
          <w:bookmarkStart w:id="177" w:name="_Toc3475"/>
          <w:bookmarkStart w:id="178" w:name="_Toc5327"/>
          <w:r>
            <w:rPr>
              <w:rFonts w:ascii="Times New Roman"/>
              <w:szCs w:val="21"/>
            </w:rPr>
            <w:t>标志、使用说明和警告事项</w:t>
          </w:r>
          <w:r>
            <w:rPr>
              <w:rFonts w:hint="eastAsia" w:ascii="Times New Roman"/>
              <w:szCs w:val="21"/>
            </w:rPr>
            <w:t>、</w:t>
          </w:r>
          <w:r>
            <w:rPr>
              <w:rFonts w:ascii="Times New Roman"/>
              <w:szCs w:val="21"/>
            </w:rPr>
            <w:t>包装、运输、贮存</w:t>
          </w:r>
          <w:bookmarkEnd w:id="176"/>
          <w:bookmarkEnd w:id="177"/>
          <w:bookmarkEnd w:id="178"/>
          <w:r>
            <w:rPr>
              <w:rFonts w:hint="eastAsia" w:ascii="Times New Roman"/>
              <w:szCs w:val="21"/>
              <w:lang w:eastAsia="zh-CN"/>
            </w:rPr>
            <w:t>、</w:t>
          </w:r>
          <w:r>
            <w:rPr>
              <w:rFonts w:hint="eastAsia" w:ascii="Times New Roman"/>
              <w:szCs w:val="21"/>
              <w:lang w:val="en-US" w:eastAsia="zh-CN"/>
            </w:rPr>
            <w:t>维护</w:t>
          </w:r>
        </w:p>
        <w:p w14:paraId="217155C5">
          <w:pPr>
            <w:pStyle w:val="106"/>
            <w:spacing w:before="120" w:after="120"/>
            <w:rPr>
              <w:rFonts w:ascii="Times New Roman"/>
              <w:szCs w:val="21"/>
            </w:rPr>
          </w:pPr>
          <w:bookmarkStart w:id="179" w:name="_Toc26355"/>
          <w:bookmarkStart w:id="180" w:name="_Toc6108"/>
          <w:bookmarkStart w:id="181" w:name="_Toc5477"/>
          <w:r>
            <w:rPr>
              <w:rFonts w:ascii="Times New Roman"/>
              <w:szCs w:val="21"/>
            </w:rPr>
            <w:t>标志</w:t>
          </w:r>
          <w:bookmarkEnd w:id="179"/>
          <w:bookmarkEnd w:id="180"/>
          <w:bookmarkEnd w:id="181"/>
        </w:p>
        <w:p w14:paraId="58F0C835">
          <w:pPr>
            <w:pStyle w:val="57"/>
            <w:ind w:firstLine="420"/>
            <w:rPr>
              <w:rFonts w:ascii="Times New Roman"/>
              <w:kern w:val="2"/>
              <w:szCs w:val="21"/>
            </w:rPr>
          </w:pPr>
          <w:r>
            <w:rPr>
              <w:rFonts w:ascii="Times New Roman"/>
              <w:kern w:val="2"/>
              <w:szCs w:val="21"/>
            </w:rPr>
            <w:t>产品的包装物上应有清晰、牢固的标志。标志至少应标注以下内容：</w:t>
          </w:r>
        </w:p>
        <w:p w14:paraId="1605229A">
          <w:pPr>
            <w:pStyle w:val="57"/>
            <w:ind w:firstLine="420"/>
            <w:rPr>
              <w:rFonts w:ascii="Times New Roman"/>
              <w:kern w:val="2"/>
              <w:szCs w:val="21"/>
            </w:rPr>
          </w:pPr>
          <w:r>
            <w:rPr>
              <w:rFonts w:hint="eastAsia" w:ascii="Times New Roman"/>
              <w:kern w:val="2"/>
              <w:szCs w:val="21"/>
            </w:rPr>
            <w:t>a）</w:t>
          </w:r>
          <w:r>
            <w:rPr>
              <w:rFonts w:ascii="Times New Roman"/>
              <w:kern w:val="2"/>
              <w:szCs w:val="21"/>
            </w:rPr>
            <w:t>产品名称</w:t>
          </w:r>
          <w:r>
            <w:rPr>
              <w:rFonts w:hint="eastAsia" w:ascii="Times New Roman"/>
              <w:kern w:val="2"/>
              <w:szCs w:val="21"/>
            </w:rPr>
            <w:t>；</w:t>
          </w:r>
        </w:p>
        <w:p w14:paraId="27F70812">
          <w:pPr>
            <w:pStyle w:val="57"/>
            <w:ind w:firstLine="420"/>
            <w:rPr>
              <w:rFonts w:ascii="Times New Roman"/>
              <w:kern w:val="2"/>
              <w:szCs w:val="21"/>
            </w:rPr>
          </w:pPr>
          <w:r>
            <w:rPr>
              <w:rFonts w:hint="eastAsia" w:ascii="Times New Roman"/>
              <w:kern w:val="2"/>
              <w:szCs w:val="21"/>
            </w:rPr>
            <w:t>b）型号；</w:t>
          </w:r>
        </w:p>
        <w:p w14:paraId="686E654E">
          <w:pPr>
            <w:pStyle w:val="57"/>
            <w:ind w:firstLine="420"/>
            <w:rPr>
              <w:rFonts w:ascii="Times New Roman"/>
              <w:kern w:val="2"/>
              <w:szCs w:val="21"/>
            </w:rPr>
          </w:pPr>
          <w:r>
            <w:rPr>
              <w:rFonts w:hint="eastAsia" w:ascii="Times New Roman"/>
              <w:kern w:val="2"/>
              <w:szCs w:val="21"/>
            </w:rPr>
            <w:t>c）制造厂或进口商的名称和原产国；</w:t>
          </w:r>
        </w:p>
        <w:p w14:paraId="3ABC337A">
          <w:pPr>
            <w:pStyle w:val="57"/>
            <w:ind w:firstLine="420"/>
            <w:rPr>
              <w:rFonts w:ascii="Times New Roman"/>
              <w:kern w:val="2"/>
              <w:szCs w:val="21"/>
            </w:rPr>
          </w:pPr>
          <w:r>
            <w:rPr>
              <w:rFonts w:hint="eastAsia" w:ascii="Times New Roman"/>
              <w:kern w:val="2"/>
              <w:szCs w:val="21"/>
            </w:rPr>
            <w:t>d）制造厂或进口商地址、联系方式；</w:t>
          </w:r>
        </w:p>
        <w:p w14:paraId="143C7937">
          <w:pPr>
            <w:pStyle w:val="57"/>
            <w:ind w:firstLine="420"/>
            <w:rPr>
              <w:rFonts w:ascii="Times New Roman"/>
              <w:kern w:val="2"/>
              <w:szCs w:val="21"/>
            </w:rPr>
          </w:pPr>
          <w:r>
            <w:rPr>
              <w:rFonts w:hint="eastAsia" w:ascii="Times New Roman"/>
              <w:kern w:val="2"/>
              <w:szCs w:val="21"/>
            </w:rPr>
            <w:t>e）制造的</w:t>
          </w:r>
          <w:r>
            <w:rPr>
              <w:rFonts w:ascii="Times New Roman"/>
              <w:kern w:val="2"/>
              <w:szCs w:val="21"/>
            </w:rPr>
            <w:t>批号</w:t>
          </w:r>
          <w:r>
            <w:rPr>
              <w:rFonts w:hint="eastAsia" w:ascii="Times New Roman"/>
              <w:kern w:val="2"/>
              <w:szCs w:val="21"/>
            </w:rPr>
            <w:t>及</w:t>
          </w:r>
          <w:r>
            <w:rPr>
              <w:rFonts w:ascii="Times New Roman"/>
              <w:kern w:val="2"/>
              <w:szCs w:val="21"/>
            </w:rPr>
            <w:t>日期</w:t>
          </w:r>
          <w:r>
            <w:rPr>
              <w:rFonts w:hint="eastAsia" w:ascii="Times New Roman"/>
              <w:kern w:val="2"/>
              <w:szCs w:val="21"/>
            </w:rPr>
            <w:t>；</w:t>
          </w:r>
        </w:p>
        <w:p w14:paraId="4D76F731">
          <w:pPr>
            <w:pStyle w:val="57"/>
            <w:ind w:firstLine="420"/>
            <w:rPr>
              <w:rFonts w:ascii="Times New Roman"/>
              <w:kern w:val="2"/>
              <w:szCs w:val="21"/>
            </w:rPr>
          </w:pPr>
          <w:r>
            <w:rPr>
              <w:rFonts w:hint="eastAsia" w:ascii="Times New Roman"/>
              <w:kern w:val="2"/>
              <w:szCs w:val="21"/>
            </w:rPr>
            <w:t>f）产品清单。</w:t>
          </w:r>
        </w:p>
        <w:p w14:paraId="0E4C0410">
          <w:pPr>
            <w:pStyle w:val="106"/>
            <w:spacing w:before="120" w:after="120"/>
            <w:rPr>
              <w:rFonts w:ascii="Times New Roman"/>
              <w:szCs w:val="21"/>
            </w:rPr>
          </w:pPr>
          <w:bookmarkStart w:id="182" w:name="_Toc23272"/>
          <w:bookmarkStart w:id="183" w:name="_Toc28836"/>
          <w:bookmarkStart w:id="184" w:name="_Toc19041"/>
          <w:r>
            <w:rPr>
              <w:rFonts w:hint="eastAsia" w:ascii="Times New Roman"/>
              <w:szCs w:val="21"/>
            </w:rPr>
            <w:t>使用说明和警告事项</w:t>
          </w:r>
          <w:bookmarkEnd w:id="182"/>
          <w:bookmarkEnd w:id="183"/>
          <w:bookmarkEnd w:id="184"/>
        </w:p>
        <w:p w14:paraId="5D725DFE">
          <w:pPr>
            <w:pStyle w:val="66"/>
            <w:spacing w:before="120" w:after="120"/>
            <w:rPr>
              <w:rFonts w:ascii="宋体" w:hAnsi="宋体" w:eastAsia="宋体" w:cs="宋体"/>
              <w:kern w:val="2"/>
              <w:szCs w:val="21"/>
            </w:rPr>
          </w:pPr>
          <w:bookmarkStart w:id="185" w:name="_Toc21861"/>
          <w:bookmarkStart w:id="186" w:name="_Toc7521"/>
          <w:r>
            <w:rPr>
              <w:rFonts w:hint="eastAsia" w:ascii="宋体" w:hAnsi="宋体" w:eastAsia="宋体" w:cs="宋体"/>
              <w:kern w:val="2"/>
              <w:szCs w:val="21"/>
            </w:rPr>
            <w:t>充气救援艇</w:t>
          </w:r>
          <w:r>
            <w:rPr>
              <w:rFonts w:hint="eastAsia" w:ascii="宋体" w:hAnsi="宋体" w:eastAsia="宋体" w:cs="宋体"/>
              <w:kern w:val="2"/>
              <w:szCs w:val="21"/>
              <w:lang w:val="en-US" w:eastAsia="zh-CN"/>
            </w:rPr>
            <w:t>的使用期限不宜超过5年。</w:t>
          </w:r>
        </w:p>
        <w:p w14:paraId="0CFB2E51">
          <w:pPr>
            <w:pStyle w:val="66"/>
            <w:spacing w:before="120" w:after="120"/>
            <w:rPr>
              <w:rFonts w:ascii="宋体" w:hAnsi="宋体" w:eastAsia="宋体" w:cs="宋体"/>
              <w:kern w:val="2"/>
              <w:szCs w:val="21"/>
            </w:rPr>
          </w:pPr>
          <w:r>
            <w:rPr>
              <w:rFonts w:hint="eastAsia" w:ascii="宋体" w:hAnsi="宋体" w:eastAsia="宋体" w:cs="宋体"/>
              <w:kern w:val="2"/>
              <w:szCs w:val="21"/>
            </w:rPr>
            <w:t>使用说明应采用合适语种和简明条款起草，足以使操作人员能正确组装、充气和为艇用于消防救援作准备，包括涉及操作性能说明、艇体、蓄电池和燃油柜的安装和固定（如果适用）。</w:t>
          </w:r>
          <w:bookmarkEnd w:id="185"/>
          <w:bookmarkEnd w:id="186"/>
        </w:p>
        <w:p w14:paraId="572FC5AD">
          <w:pPr>
            <w:pStyle w:val="66"/>
            <w:spacing w:before="120" w:after="120"/>
            <w:rPr>
              <w:rFonts w:ascii="宋体" w:hAnsi="宋体" w:eastAsia="宋体" w:cs="宋体"/>
              <w:kern w:val="2"/>
              <w:szCs w:val="21"/>
            </w:rPr>
          </w:pPr>
          <w:bookmarkStart w:id="187" w:name="_Toc3044"/>
          <w:bookmarkStart w:id="188" w:name="_Toc8428"/>
          <w:r>
            <w:rPr>
              <w:rFonts w:hint="eastAsia" w:ascii="宋体" w:hAnsi="宋体" w:eastAsia="宋体" w:cs="宋体"/>
              <w:kern w:val="2"/>
              <w:szCs w:val="21"/>
            </w:rPr>
            <w:t>应提供警告事项，强调不遵循操作人员使用说明的危险，还应提供艇的干燥、贮存和维护指南。</w:t>
          </w:r>
          <w:bookmarkEnd w:id="187"/>
          <w:bookmarkEnd w:id="188"/>
        </w:p>
        <w:p w14:paraId="26A8A711">
          <w:pPr>
            <w:pStyle w:val="66"/>
            <w:spacing w:before="120" w:after="120"/>
            <w:rPr>
              <w:rFonts w:ascii="宋体" w:hAnsi="宋体" w:eastAsia="宋体" w:cs="宋体"/>
              <w:kern w:val="2"/>
              <w:szCs w:val="21"/>
            </w:rPr>
          </w:pPr>
          <w:bookmarkStart w:id="189" w:name="_Toc8561"/>
          <w:bookmarkStart w:id="190" w:name="_Toc891"/>
          <w:r>
            <w:rPr>
              <w:rFonts w:hint="eastAsia" w:ascii="宋体" w:hAnsi="宋体" w:eastAsia="宋体" w:cs="宋体"/>
              <w:kern w:val="2"/>
              <w:szCs w:val="21"/>
            </w:rPr>
            <w:t>关于诸如蓄电池酸液、油和汽油等液体潜在的有害影响应作出警告和劝告（如果适用）。警告应包括注意艇内人员或物品分布不均匀产生的危险。</w:t>
          </w:r>
          <w:bookmarkEnd w:id="189"/>
          <w:bookmarkEnd w:id="190"/>
        </w:p>
        <w:p w14:paraId="02B407F4">
          <w:pPr>
            <w:pStyle w:val="106"/>
            <w:spacing w:before="120" w:after="120"/>
            <w:rPr>
              <w:rFonts w:ascii="Times New Roman"/>
              <w:szCs w:val="21"/>
            </w:rPr>
          </w:pPr>
          <w:bookmarkStart w:id="191" w:name="_Toc13547"/>
          <w:bookmarkStart w:id="192" w:name="_Toc13976"/>
          <w:bookmarkStart w:id="193" w:name="_Toc383"/>
          <w:r>
            <w:rPr>
              <w:rFonts w:ascii="Times New Roman"/>
              <w:szCs w:val="21"/>
            </w:rPr>
            <w:t>包装</w:t>
          </w:r>
          <w:bookmarkEnd w:id="191"/>
          <w:bookmarkEnd w:id="192"/>
          <w:bookmarkEnd w:id="193"/>
        </w:p>
        <w:p w14:paraId="2DCB4FCA">
          <w:pPr>
            <w:pStyle w:val="57"/>
            <w:ind w:firstLine="420"/>
            <w:rPr>
              <w:rFonts w:ascii="Times New Roman"/>
              <w:szCs w:val="21"/>
            </w:rPr>
          </w:pPr>
          <w:r>
            <w:rPr>
              <w:rFonts w:ascii="Times New Roman"/>
              <w:kern w:val="2"/>
              <w:szCs w:val="21"/>
            </w:rPr>
            <w:t>产品</w:t>
          </w:r>
          <w:r>
            <w:rPr>
              <w:rFonts w:ascii="Times New Roman"/>
              <w:szCs w:val="21"/>
            </w:rPr>
            <w:t>包装由供需双方协商。包装物应适应运输的要求。</w:t>
          </w:r>
        </w:p>
        <w:p w14:paraId="29E0172E">
          <w:pPr>
            <w:pStyle w:val="106"/>
            <w:spacing w:before="120" w:after="120"/>
            <w:rPr>
              <w:rFonts w:ascii="Times New Roman"/>
              <w:szCs w:val="21"/>
            </w:rPr>
          </w:pPr>
          <w:bookmarkStart w:id="194" w:name="_Toc13036"/>
          <w:bookmarkStart w:id="195" w:name="_Toc29489"/>
          <w:bookmarkStart w:id="196" w:name="_Toc15926"/>
          <w:r>
            <w:rPr>
              <w:rFonts w:ascii="Times New Roman"/>
              <w:szCs w:val="21"/>
            </w:rPr>
            <w:t>运输</w:t>
          </w:r>
          <w:bookmarkEnd w:id="194"/>
          <w:bookmarkEnd w:id="195"/>
          <w:bookmarkEnd w:id="196"/>
        </w:p>
        <w:p w14:paraId="25A11125">
          <w:pPr>
            <w:pStyle w:val="57"/>
            <w:ind w:firstLine="420"/>
            <w:rPr>
              <w:rFonts w:ascii="Times New Roman"/>
              <w:szCs w:val="21"/>
            </w:rPr>
          </w:pPr>
          <w:r>
            <w:rPr>
              <w:rFonts w:ascii="Times New Roman"/>
              <w:szCs w:val="21"/>
            </w:rPr>
            <w:t>在运输过程中应防止日晒、雨淋，严禁烟火，应小心轻放，避免长期受压、机械损伤。</w:t>
          </w:r>
        </w:p>
        <w:p w14:paraId="36C25DA7">
          <w:pPr>
            <w:pStyle w:val="106"/>
            <w:spacing w:before="120" w:after="120"/>
            <w:rPr>
              <w:rFonts w:ascii="Times New Roman"/>
              <w:szCs w:val="21"/>
            </w:rPr>
          </w:pPr>
          <w:bookmarkStart w:id="197" w:name="_Toc4872"/>
          <w:bookmarkStart w:id="198" w:name="_Toc14221"/>
          <w:bookmarkStart w:id="199" w:name="_Toc26322"/>
          <w:r>
            <w:rPr>
              <w:rFonts w:ascii="Times New Roman"/>
              <w:szCs w:val="21"/>
            </w:rPr>
            <w:t>贮存</w:t>
          </w:r>
          <w:bookmarkEnd w:id="197"/>
          <w:bookmarkEnd w:id="198"/>
          <w:bookmarkEnd w:id="199"/>
        </w:p>
        <w:p w14:paraId="5432217F">
          <w:pPr>
            <w:pStyle w:val="57"/>
            <w:ind w:firstLine="420"/>
            <w:rPr>
              <w:rFonts w:ascii="Times New Roman"/>
              <w:szCs w:val="21"/>
            </w:rPr>
          </w:pPr>
          <w:r>
            <w:rPr>
              <w:rFonts w:ascii="Times New Roman"/>
              <w:szCs w:val="21"/>
            </w:rPr>
            <w:t>产品应贮存在</w:t>
          </w:r>
          <w:r>
            <w:rPr>
              <w:rFonts w:ascii="Times New Roman"/>
              <w:kern w:val="2"/>
              <w:szCs w:val="21"/>
            </w:rPr>
            <w:t>通风</w:t>
          </w:r>
          <w:r>
            <w:rPr>
              <w:rFonts w:ascii="Times New Roman"/>
              <w:szCs w:val="21"/>
            </w:rPr>
            <w:t>、避光、干燥的库房内</w:t>
          </w:r>
          <w:r>
            <w:rPr>
              <w:rFonts w:hint="eastAsia" w:ascii="Times New Roman"/>
              <w:szCs w:val="21"/>
            </w:rPr>
            <w:t>，库房内具有防鼠措施</w:t>
          </w:r>
          <w:r>
            <w:rPr>
              <w:rFonts w:ascii="Times New Roman"/>
              <w:szCs w:val="21"/>
            </w:rPr>
            <w:t>。不得接近火源、热源，不能与化学药品或气体等接触，并应避免长期受压、机械损伤。</w:t>
          </w:r>
        </w:p>
        <w:p w14:paraId="47FE8E9E">
          <w:pPr>
            <w:pStyle w:val="106"/>
            <w:spacing w:before="120" w:after="120"/>
            <w:rPr>
              <w:rFonts w:hint="default" w:ascii="Times New Roman"/>
              <w:kern w:val="2"/>
              <w:szCs w:val="21"/>
              <w:lang w:val="en-US" w:eastAsia="zh-CN"/>
            </w:rPr>
          </w:pPr>
          <w:r>
            <w:rPr>
              <w:rFonts w:hint="eastAsia" w:ascii="Times New Roman"/>
              <w:kern w:val="2"/>
              <w:szCs w:val="21"/>
              <w:lang w:val="en-US" w:eastAsia="zh-CN"/>
            </w:rPr>
            <w:t>维护</w:t>
          </w:r>
        </w:p>
        <w:p w14:paraId="10E15CCE">
          <w:pPr>
            <w:pStyle w:val="57"/>
            <w:ind w:firstLine="420"/>
            <w:rPr>
              <w:rFonts w:hint="default" w:ascii="Times New Roman"/>
              <w:kern w:val="2"/>
              <w:szCs w:val="21"/>
              <w:lang w:val="en-US" w:eastAsia="zh-CN"/>
            </w:rPr>
          </w:pPr>
          <w:r>
            <w:rPr>
              <w:rFonts w:hint="eastAsia" w:ascii="Times New Roman"/>
              <w:kern w:val="2"/>
              <w:szCs w:val="21"/>
              <w:lang w:val="en-US" w:eastAsia="zh-CN"/>
            </w:rPr>
            <w:t>充气救援艇的维护周期应不少于每半年1次。</w:t>
          </w:r>
        </w:p>
        <w:p w14:paraId="77AF5D3C">
          <w:pPr>
            <w:pStyle w:val="57"/>
            <w:ind w:firstLine="420"/>
            <w:rPr>
              <w:rFonts w:ascii="Times New Roman"/>
              <w:szCs w:val="21"/>
            </w:rPr>
          </w:pPr>
        </w:p>
        <w:p w14:paraId="19BF42F9">
          <w:pPr>
            <w:pStyle w:val="243"/>
            <w:framePr w:wrap="around" w:hAnchor="page" w:x="4360" w:y="683"/>
            <w:rPr>
              <w:rFonts w:eastAsia="黑体"/>
              <w:sz w:val="32"/>
              <w:szCs w:val="32"/>
            </w:rPr>
          </w:pPr>
        </w:p>
      </w:sdtContent>
    </w:sdt>
    <w:bookmarkEnd w:id="26"/>
    <w:p w14:paraId="5A0971EC">
      <w:pPr>
        <w:pStyle w:val="243"/>
        <w:framePr w:wrap="around" w:hAnchor="page" w:x="4360" w:y="683"/>
      </w:pPr>
      <w:bookmarkStart w:id="200" w:name="_Toc86909118"/>
      <w:bookmarkEnd w:id="200"/>
      <w:bookmarkStart w:id="201" w:name="_Toc26986532"/>
      <w:bookmarkEnd w:id="201"/>
      <w:r>
        <w:t>_________________________________</w:t>
      </w:r>
      <w:bookmarkEnd w:id="25"/>
    </w:p>
    <w:sectPr>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2DFE6">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BBD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2217">
    <w:pPr>
      <w:pStyle w:val="53"/>
    </w:pPr>
    <w:r>
      <w:fldChar w:fldCharType="begin"/>
    </w:r>
    <w:r>
      <w:instrText xml:space="preserve">PAGE   \* MERGEFORMAT</w:instrText>
    </w:r>
    <w:r>
      <w:fldChar w:fldCharType="separate"/>
    </w:r>
    <w:r>
      <w:rPr>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2A60">
    <w:pPr>
      <w:pStyle w:val="53"/>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EC2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DC10">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8787">
    <w:pPr>
      <w:pStyle w:val="62"/>
    </w:pPr>
    <w:r>
      <w:fldChar w:fldCharType="begin"/>
    </w:r>
    <w:r>
      <w:instrText xml:space="preserve"> STYLEREF  标准文件_文件编号  \* MERGEFORMAT </w:instrText>
    </w:r>
    <w:r>
      <w:fldChar w:fldCharType="separate"/>
    </w:r>
    <w:r>
      <w:t>T/CFPA 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A6762">
    <w:pPr>
      <w:pStyle w:val="19"/>
      <w:jc w:val="right"/>
    </w:pPr>
    <w:r>
      <w:fldChar w:fldCharType="begin"/>
    </w:r>
    <w:r>
      <w:instrText xml:space="preserve"> STYLEREF  标准文件_文件编号  \* MERGEFORMAT </w:instrText>
    </w:r>
    <w:r>
      <w:fldChar w:fldCharType="separate"/>
    </w:r>
    <w:r>
      <w:t>T/CFPA 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482">
    <w:pPr>
      <w:pStyle w:val="62"/>
    </w:pPr>
    <w:r>
      <w:fldChar w:fldCharType="begin"/>
    </w:r>
    <w:r>
      <w:instrText xml:space="preserve"> STYLEREF  标准文件_文件编号  \* MERGEFORMAT </w:instrText>
    </w:r>
    <w:r>
      <w:fldChar w:fldCharType="separate"/>
    </w:r>
    <w:r>
      <w:t>T/CFPA 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default" w:ascii="黑体" w:eastAsia="黑体"/>
        <w:b w:val="0"/>
        <w:i w:val="0"/>
        <w:sz w:val="21"/>
        <w:szCs w:val="22"/>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3976E58"/>
    <w:multiLevelType w:val="singleLevel"/>
    <w:tmpl w:val="73976E58"/>
    <w:lvl w:ilvl="0" w:tentative="0">
      <w:start w:val="1"/>
      <w:numFmt w:val="lowerLetter"/>
      <w:suff w:val="space"/>
      <w:lvlText w:val="%1）"/>
      <w:lvlJc w:val="left"/>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trackedChange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YzE5YWE1MDBkYTE2ODExNGIzYmFlMDI0MWVlZTIifQ=="/>
  </w:docVars>
  <w:rsids>
    <w:rsidRoot w:val="00172A27"/>
    <w:rsid w:val="0000040A"/>
    <w:rsid w:val="00000A94"/>
    <w:rsid w:val="00001972"/>
    <w:rsid w:val="00001D9A"/>
    <w:rsid w:val="00007B3A"/>
    <w:rsid w:val="000107E0"/>
    <w:rsid w:val="00010F4F"/>
    <w:rsid w:val="00011FDE"/>
    <w:rsid w:val="00012FFD"/>
    <w:rsid w:val="00014162"/>
    <w:rsid w:val="00014340"/>
    <w:rsid w:val="00014EDD"/>
    <w:rsid w:val="000153AB"/>
    <w:rsid w:val="00016A9C"/>
    <w:rsid w:val="00022184"/>
    <w:rsid w:val="00022762"/>
    <w:rsid w:val="000238E0"/>
    <w:rsid w:val="000249DB"/>
    <w:rsid w:val="0002595E"/>
    <w:rsid w:val="00026B7E"/>
    <w:rsid w:val="000303C3"/>
    <w:rsid w:val="000331D3"/>
    <w:rsid w:val="000346A5"/>
    <w:rsid w:val="000359C3"/>
    <w:rsid w:val="00035A7D"/>
    <w:rsid w:val="000410E8"/>
    <w:rsid w:val="0004249A"/>
    <w:rsid w:val="00043282"/>
    <w:rsid w:val="00044286"/>
    <w:rsid w:val="0004747D"/>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2C38"/>
    <w:rsid w:val="0006357D"/>
    <w:rsid w:val="00067F1E"/>
    <w:rsid w:val="00071CC0"/>
    <w:rsid w:val="00073C8C"/>
    <w:rsid w:val="00074EB8"/>
    <w:rsid w:val="00077B64"/>
    <w:rsid w:val="00080A1C"/>
    <w:rsid w:val="00082317"/>
    <w:rsid w:val="00083D2C"/>
    <w:rsid w:val="00086AA1"/>
    <w:rsid w:val="00087A77"/>
    <w:rsid w:val="00090CA6"/>
    <w:rsid w:val="00092B8A"/>
    <w:rsid w:val="00092FB0"/>
    <w:rsid w:val="000934C5"/>
    <w:rsid w:val="00093D25"/>
    <w:rsid w:val="00093DAB"/>
    <w:rsid w:val="00094B5B"/>
    <w:rsid w:val="00094D73"/>
    <w:rsid w:val="00096A81"/>
    <w:rsid w:val="00096D63"/>
    <w:rsid w:val="00097F13"/>
    <w:rsid w:val="000A0B60"/>
    <w:rsid w:val="000A0EB8"/>
    <w:rsid w:val="000A19FC"/>
    <w:rsid w:val="000A296B"/>
    <w:rsid w:val="000A4A28"/>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40D"/>
    <w:rsid w:val="000F67E9"/>
    <w:rsid w:val="00101F42"/>
    <w:rsid w:val="00102745"/>
    <w:rsid w:val="00104926"/>
    <w:rsid w:val="00113B1E"/>
    <w:rsid w:val="0011711C"/>
    <w:rsid w:val="00124E4F"/>
    <w:rsid w:val="001260B7"/>
    <w:rsid w:val="001262E2"/>
    <w:rsid w:val="001265CB"/>
    <w:rsid w:val="001311E0"/>
    <w:rsid w:val="001321C6"/>
    <w:rsid w:val="001325C4"/>
    <w:rsid w:val="00133010"/>
    <w:rsid w:val="001338EE"/>
    <w:rsid w:val="00133AAE"/>
    <w:rsid w:val="00135323"/>
    <w:rsid w:val="001356C4"/>
    <w:rsid w:val="00136F0F"/>
    <w:rsid w:val="00140EFF"/>
    <w:rsid w:val="00141114"/>
    <w:rsid w:val="00142537"/>
    <w:rsid w:val="00142969"/>
    <w:rsid w:val="001457E7"/>
    <w:rsid w:val="00145D9D"/>
    <w:rsid w:val="00146388"/>
    <w:rsid w:val="001529E5"/>
    <w:rsid w:val="00153C7E"/>
    <w:rsid w:val="00156B25"/>
    <w:rsid w:val="00156E1A"/>
    <w:rsid w:val="00157B55"/>
    <w:rsid w:val="00162CA0"/>
    <w:rsid w:val="001642FA"/>
    <w:rsid w:val="001649EB"/>
    <w:rsid w:val="00164BAF"/>
    <w:rsid w:val="00164FA8"/>
    <w:rsid w:val="00165065"/>
    <w:rsid w:val="00165434"/>
    <w:rsid w:val="0016580B"/>
    <w:rsid w:val="00165F49"/>
    <w:rsid w:val="00166B88"/>
    <w:rsid w:val="001672EC"/>
    <w:rsid w:val="0016770A"/>
    <w:rsid w:val="00170804"/>
    <w:rsid w:val="001708E9"/>
    <w:rsid w:val="00172A27"/>
    <w:rsid w:val="0017340B"/>
    <w:rsid w:val="00173FB1"/>
    <w:rsid w:val="00176DFD"/>
    <w:rsid w:val="001852C9"/>
    <w:rsid w:val="00186B08"/>
    <w:rsid w:val="00190087"/>
    <w:rsid w:val="001913C4"/>
    <w:rsid w:val="0019348F"/>
    <w:rsid w:val="00193A07"/>
    <w:rsid w:val="00194C95"/>
    <w:rsid w:val="00195C34"/>
    <w:rsid w:val="001A1A53"/>
    <w:rsid w:val="001A234A"/>
    <w:rsid w:val="001A5706"/>
    <w:rsid w:val="001B06E8"/>
    <w:rsid w:val="001B0D14"/>
    <w:rsid w:val="001B170A"/>
    <w:rsid w:val="001B193E"/>
    <w:rsid w:val="001B71D0"/>
    <w:rsid w:val="001B71EE"/>
    <w:rsid w:val="001C04A8"/>
    <w:rsid w:val="001C2C03"/>
    <w:rsid w:val="001C3B9E"/>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E37"/>
    <w:rsid w:val="001E72CD"/>
    <w:rsid w:val="001E73AB"/>
    <w:rsid w:val="001F092D"/>
    <w:rsid w:val="001F143A"/>
    <w:rsid w:val="001F1605"/>
    <w:rsid w:val="001F2508"/>
    <w:rsid w:val="001F3391"/>
    <w:rsid w:val="001F4816"/>
    <w:rsid w:val="001F69B4"/>
    <w:rsid w:val="001F77C7"/>
    <w:rsid w:val="00200183"/>
    <w:rsid w:val="0020107D"/>
    <w:rsid w:val="00202AA4"/>
    <w:rsid w:val="002031F7"/>
    <w:rsid w:val="002040E6"/>
    <w:rsid w:val="0020527B"/>
    <w:rsid w:val="00205F2C"/>
    <w:rsid w:val="00207852"/>
    <w:rsid w:val="00210077"/>
    <w:rsid w:val="00210B15"/>
    <w:rsid w:val="00210C8E"/>
    <w:rsid w:val="002142EA"/>
    <w:rsid w:val="00215005"/>
    <w:rsid w:val="00217205"/>
    <w:rsid w:val="002173CC"/>
    <w:rsid w:val="002204BB"/>
    <w:rsid w:val="00221B79"/>
    <w:rsid w:val="00221C6B"/>
    <w:rsid w:val="00224596"/>
    <w:rsid w:val="002253A1"/>
    <w:rsid w:val="00225CF8"/>
    <w:rsid w:val="0022794E"/>
    <w:rsid w:val="00233D64"/>
    <w:rsid w:val="00234784"/>
    <w:rsid w:val="0023482A"/>
    <w:rsid w:val="002359CB"/>
    <w:rsid w:val="0024146E"/>
    <w:rsid w:val="00243540"/>
    <w:rsid w:val="0024497B"/>
    <w:rsid w:val="0024515B"/>
    <w:rsid w:val="00246021"/>
    <w:rsid w:val="0024666E"/>
    <w:rsid w:val="00247F52"/>
    <w:rsid w:val="0025001B"/>
    <w:rsid w:val="00250B25"/>
    <w:rsid w:val="00250BBE"/>
    <w:rsid w:val="002515C2"/>
    <w:rsid w:val="0025194F"/>
    <w:rsid w:val="0025649F"/>
    <w:rsid w:val="0025766C"/>
    <w:rsid w:val="002608DF"/>
    <w:rsid w:val="0026148A"/>
    <w:rsid w:val="00261748"/>
    <w:rsid w:val="00262696"/>
    <w:rsid w:val="002634BC"/>
    <w:rsid w:val="002643C3"/>
    <w:rsid w:val="00264A0C"/>
    <w:rsid w:val="00267EF4"/>
    <w:rsid w:val="00270CB8"/>
    <w:rsid w:val="00272533"/>
    <w:rsid w:val="00272B08"/>
    <w:rsid w:val="00281BB8"/>
    <w:rsid w:val="00281E9E"/>
    <w:rsid w:val="00285170"/>
    <w:rsid w:val="00285361"/>
    <w:rsid w:val="00285748"/>
    <w:rsid w:val="00292D60"/>
    <w:rsid w:val="00293013"/>
    <w:rsid w:val="00294D34"/>
    <w:rsid w:val="00294E3B"/>
    <w:rsid w:val="002956F8"/>
    <w:rsid w:val="00296193"/>
    <w:rsid w:val="00296C66"/>
    <w:rsid w:val="00296EBE"/>
    <w:rsid w:val="002974E3"/>
    <w:rsid w:val="002A084B"/>
    <w:rsid w:val="002A1260"/>
    <w:rsid w:val="002A1589"/>
    <w:rsid w:val="002A1608"/>
    <w:rsid w:val="002A25DC"/>
    <w:rsid w:val="002A3AAB"/>
    <w:rsid w:val="002A4CEA"/>
    <w:rsid w:val="002A5412"/>
    <w:rsid w:val="002A5977"/>
    <w:rsid w:val="002A5A13"/>
    <w:rsid w:val="002A757F"/>
    <w:rsid w:val="002A7F44"/>
    <w:rsid w:val="002B0C40"/>
    <w:rsid w:val="002B1966"/>
    <w:rsid w:val="002B23E3"/>
    <w:rsid w:val="002B4508"/>
    <w:rsid w:val="002B5779"/>
    <w:rsid w:val="002B7332"/>
    <w:rsid w:val="002B7F51"/>
    <w:rsid w:val="002C09E7"/>
    <w:rsid w:val="002C1A70"/>
    <w:rsid w:val="002C3F07"/>
    <w:rsid w:val="002C5278"/>
    <w:rsid w:val="002C7EBB"/>
    <w:rsid w:val="002D06C1"/>
    <w:rsid w:val="002D42B5"/>
    <w:rsid w:val="002D4F1A"/>
    <w:rsid w:val="002D5795"/>
    <w:rsid w:val="002D6DA6"/>
    <w:rsid w:val="002D6EC6"/>
    <w:rsid w:val="002D79AC"/>
    <w:rsid w:val="002E039D"/>
    <w:rsid w:val="002E4D5A"/>
    <w:rsid w:val="002E6326"/>
    <w:rsid w:val="002F1AB8"/>
    <w:rsid w:val="002F30E0"/>
    <w:rsid w:val="002F35E4"/>
    <w:rsid w:val="002F3730"/>
    <w:rsid w:val="002F38E1"/>
    <w:rsid w:val="002F3DFE"/>
    <w:rsid w:val="002F45DF"/>
    <w:rsid w:val="002F7AF6"/>
    <w:rsid w:val="00300E63"/>
    <w:rsid w:val="00302F5F"/>
    <w:rsid w:val="0030441D"/>
    <w:rsid w:val="00306063"/>
    <w:rsid w:val="00311C25"/>
    <w:rsid w:val="003138A9"/>
    <w:rsid w:val="00313B85"/>
    <w:rsid w:val="00316758"/>
    <w:rsid w:val="00317988"/>
    <w:rsid w:val="003221B4"/>
    <w:rsid w:val="00322DE8"/>
    <w:rsid w:val="00322E62"/>
    <w:rsid w:val="00324EDD"/>
    <w:rsid w:val="003331E4"/>
    <w:rsid w:val="00334822"/>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404"/>
    <w:rsid w:val="003D0519"/>
    <w:rsid w:val="003D0FF6"/>
    <w:rsid w:val="003D262C"/>
    <w:rsid w:val="003D3FD9"/>
    <w:rsid w:val="003D6D61"/>
    <w:rsid w:val="003E091D"/>
    <w:rsid w:val="003E1C53"/>
    <w:rsid w:val="003E2A69"/>
    <w:rsid w:val="003E2D49"/>
    <w:rsid w:val="003E2FD4"/>
    <w:rsid w:val="003E49F6"/>
    <w:rsid w:val="003F0841"/>
    <w:rsid w:val="003F23D3"/>
    <w:rsid w:val="003F3F08"/>
    <w:rsid w:val="003F49F1"/>
    <w:rsid w:val="003F5568"/>
    <w:rsid w:val="003F6272"/>
    <w:rsid w:val="003F72A3"/>
    <w:rsid w:val="00400E72"/>
    <w:rsid w:val="00401400"/>
    <w:rsid w:val="00404869"/>
    <w:rsid w:val="00405884"/>
    <w:rsid w:val="00407D39"/>
    <w:rsid w:val="0041477A"/>
    <w:rsid w:val="00414851"/>
    <w:rsid w:val="004167A3"/>
    <w:rsid w:val="0042230A"/>
    <w:rsid w:val="00432A30"/>
    <w:rsid w:val="00432DAA"/>
    <w:rsid w:val="00434305"/>
    <w:rsid w:val="00435DF7"/>
    <w:rsid w:val="0044083F"/>
    <w:rsid w:val="00441AE7"/>
    <w:rsid w:val="00445574"/>
    <w:rsid w:val="004467FB"/>
    <w:rsid w:val="004510B0"/>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8E9"/>
    <w:rsid w:val="00492F02"/>
    <w:rsid w:val="004939AE"/>
    <w:rsid w:val="004A12DF"/>
    <w:rsid w:val="004A1BA8"/>
    <w:rsid w:val="004A4B57"/>
    <w:rsid w:val="004A63FA"/>
    <w:rsid w:val="004B0272"/>
    <w:rsid w:val="004B2701"/>
    <w:rsid w:val="004B2E1B"/>
    <w:rsid w:val="004B3E93"/>
    <w:rsid w:val="004C1FBC"/>
    <w:rsid w:val="004C2B2D"/>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1D34"/>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6D8"/>
    <w:rsid w:val="0053692B"/>
    <w:rsid w:val="00541853"/>
    <w:rsid w:val="00543BDA"/>
    <w:rsid w:val="005441CC"/>
    <w:rsid w:val="005479DA"/>
    <w:rsid w:val="00547BCC"/>
    <w:rsid w:val="0055013B"/>
    <w:rsid w:val="00551F6F"/>
    <w:rsid w:val="00555044"/>
    <w:rsid w:val="005602AF"/>
    <w:rsid w:val="00561475"/>
    <w:rsid w:val="0056487B"/>
    <w:rsid w:val="00564FB9"/>
    <w:rsid w:val="00573D9E"/>
    <w:rsid w:val="005753E8"/>
    <w:rsid w:val="005801E3"/>
    <w:rsid w:val="00581802"/>
    <w:rsid w:val="0058277D"/>
    <w:rsid w:val="005836A8"/>
    <w:rsid w:val="0058409C"/>
    <w:rsid w:val="00584262"/>
    <w:rsid w:val="00586630"/>
    <w:rsid w:val="00587ADD"/>
    <w:rsid w:val="00587D7C"/>
    <w:rsid w:val="005913BA"/>
    <w:rsid w:val="00596160"/>
    <w:rsid w:val="005966E2"/>
    <w:rsid w:val="00597007"/>
    <w:rsid w:val="005A0966"/>
    <w:rsid w:val="005A11B7"/>
    <w:rsid w:val="005A260B"/>
    <w:rsid w:val="005A4A1B"/>
    <w:rsid w:val="005A7830"/>
    <w:rsid w:val="005A7FCE"/>
    <w:rsid w:val="005B0F3F"/>
    <w:rsid w:val="005B1CD7"/>
    <w:rsid w:val="005B4903"/>
    <w:rsid w:val="005B51CE"/>
    <w:rsid w:val="005B5885"/>
    <w:rsid w:val="005B5CD7"/>
    <w:rsid w:val="005B6CF6"/>
    <w:rsid w:val="005B7422"/>
    <w:rsid w:val="005C29B8"/>
    <w:rsid w:val="005C5F21"/>
    <w:rsid w:val="005C7156"/>
    <w:rsid w:val="005D0C75"/>
    <w:rsid w:val="005D1E63"/>
    <w:rsid w:val="005D2365"/>
    <w:rsid w:val="005D4171"/>
    <w:rsid w:val="005D530A"/>
    <w:rsid w:val="005D6A95"/>
    <w:rsid w:val="005D6B2C"/>
    <w:rsid w:val="005D6D9C"/>
    <w:rsid w:val="005E2335"/>
    <w:rsid w:val="005E34CA"/>
    <w:rsid w:val="005E3C18"/>
    <w:rsid w:val="005E6318"/>
    <w:rsid w:val="005E6812"/>
    <w:rsid w:val="005E7829"/>
    <w:rsid w:val="005E7881"/>
    <w:rsid w:val="005E78E0"/>
    <w:rsid w:val="005F0D9C"/>
    <w:rsid w:val="005F0F71"/>
    <w:rsid w:val="005F284E"/>
    <w:rsid w:val="006015CE"/>
    <w:rsid w:val="00604784"/>
    <w:rsid w:val="00606419"/>
    <w:rsid w:val="00606743"/>
    <w:rsid w:val="00607D29"/>
    <w:rsid w:val="00612952"/>
    <w:rsid w:val="00614CC1"/>
    <w:rsid w:val="00615A9D"/>
    <w:rsid w:val="00617387"/>
    <w:rsid w:val="00623536"/>
    <w:rsid w:val="006252D8"/>
    <w:rsid w:val="006259BC"/>
    <w:rsid w:val="0062636B"/>
    <w:rsid w:val="00632182"/>
    <w:rsid w:val="00632AE0"/>
    <w:rsid w:val="00633C17"/>
    <w:rsid w:val="00636D80"/>
    <w:rsid w:val="00636E3E"/>
    <w:rsid w:val="006379F7"/>
    <w:rsid w:val="00637E4D"/>
    <w:rsid w:val="00640620"/>
    <w:rsid w:val="00641A1F"/>
    <w:rsid w:val="006441BA"/>
    <w:rsid w:val="0064528D"/>
    <w:rsid w:val="00645904"/>
    <w:rsid w:val="00647EB3"/>
    <w:rsid w:val="00651ACB"/>
    <w:rsid w:val="00651C47"/>
    <w:rsid w:val="00652AB2"/>
    <w:rsid w:val="00654EC0"/>
    <w:rsid w:val="0065525B"/>
    <w:rsid w:val="00655D4F"/>
    <w:rsid w:val="00657E94"/>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06E"/>
    <w:rsid w:val="006A07AA"/>
    <w:rsid w:val="006A25E5"/>
    <w:rsid w:val="006A2B46"/>
    <w:rsid w:val="006A336D"/>
    <w:rsid w:val="006A37B9"/>
    <w:rsid w:val="006B2672"/>
    <w:rsid w:val="006B54BF"/>
    <w:rsid w:val="006B5F44"/>
    <w:rsid w:val="006B5F90"/>
    <w:rsid w:val="006B62E4"/>
    <w:rsid w:val="006B7562"/>
    <w:rsid w:val="006C15BC"/>
    <w:rsid w:val="006C1BBA"/>
    <w:rsid w:val="006C2079"/>
    <w:rsid w:val="006C317D"/>
    <w:rsid w:val="006C5A62"/>
    <w:rsid w:val="006C5D68"/>
    <w:rsid w:val="006C6976"/>
    <w:rsid w:val="006C6DD0"/>
    <w:rsid w:val="006D04EA"/>
    <w:rsid w:val="006D16C4"/>
    <w:rsid w:val="006D3E96"/>
    <w:rsid w:val="006D4515"/>
    <w:rsid w:val="006D4BB1"/>
    <w:rsid w:val="006D5A3E"/>
    <w:rsid w:val="006D6593"/>
    <w:rsid w:val="006D686E"/>
    <w:rsid w:val="006F03A8"/>
    <w:rsid w:val="006F126C"/>
    <w:rsid w:val="006F2ACA"/>
    <w:rsid w:val="006F2ADC"/>
    <w:rsid w:val="006F2BFE"/>
    <w:rsid w:val="006F31E9"/>
    <w:rsid w:val="006F56E5"/>
    <w:rsid w:val="006F6284"/>
    <w:rsid w:val="007002C5"/>
    <w:rsid w:val="007022F0"/>
    <w:rsid w:val="0070348B"/>
    <w:rsid w:val="00704387"/>
    <w:rsid w:val="00705900"/>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5AD8"/>
    <w:rsid w:val="00746800"/>
    <w:rsid w:val="00747CF0"/>
    <w:rsid w:val="00747F22"/>
    <w:rsid w:val="007501A8"/>
    <w:rsid w:val="00750C24"/>
    <w:rsid w:val="00750EE1"/>
    <w:rsid w:val="00751F76"/>
    <w:rsid w:val="0075222A"/>
    <w:rsid w:val="00752B4D"/>
    <w:rsid w:val="00755402"/>
    <w:rsid w:val="007568C6"/>
    <w:rsid w:val="00756B26"/>
    <w:rsid w:val="00756EDF"/>
    <w:rsid w:val="00765C43"/>
    <w:rsid w:val="00765EFB"/>
    <w:rsid w:val="007671CA"/>
    <w:rsid w:val="0076744F"/>
    <w:rsid w:val="00767C61"/>
    <w:rsid w:val="0077008A"/>
    <w:rsid w:val="00771DE0"/>
    <w:rsid w:val="00773C1F"/>
    <w:rsid w:val="00774DA4"/>
    <w:rsid w:val="007756C4"/>
    <w:rsid w:val="00776599"/>
    <w:rsid w:val="0078114B"/>
    <w:rsid w:val="00781DD2"/>
    <w:rsid w:val="00783ECF"/>
    <w:rsid w:val="0078413A"/>
    <w:rsid w:val="007854F4"/>
    <w:rsid w:val="007959E8"/>
    <w:rsid w:val="00795E9C"/>
    <w:rsid w:val="007A0521"/>
    <w:rsid w:val="007A2E12"/>
    <w:rsid w:val="007A3475"/>
    <w:rsid w:val="007A3C37"/>
    <w:rsid w:val="007A41C8"/>
    <w:rsid w:val="007A4459"/>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42F3"/>
    <w:rsid w:val="007D6518"/>
    <w:rsid w:val="007D76BD"/>
    <w:rsid w:val="007E0BF1"/>
    <w:rsid w:val="007E0D02"/>
    <w:rsid w:val="007E258B"/>
    <w:rsid w:val="007F0ED8"/>
    <w:rsid w:val="007F0F63"/>
    <w:rsid w:val="007F3748"/>
    <w:rsid w:val="007F3DAB"/>
    <w:rsid w:val="007F75CE"/>
    <w:rsid w:val="008013A4"/>
    <w:rsid w:val="008027CE"/>
    <w:rsid w:val="00802F42"/>
    <w:rsid w:val="00803A04"/>
    <w:rsid w:val="00804383"/>
    <w:rsid w:val="00804BB7"/>
    <w:rsid w:val="00810257"/>
    <w:rsid w:val="008104F5"/>
    <w:rsid w:val="00811072"/>
    <w:rsid w:val="00811369"/>
    <w:rsid w:val="00811436"/>
    <w:rsid w:val="00815419"/>
    <w:rsid w:val="008163C8"/>
    <w:rsid w:val="008164A1"/>
    <w:rsid w:val="00817325"/>
    <w:rsid w:val="008209E6"/>
    <w:rsid w:val="00822421"/>
    <w:rsid w:val="00822670"/>
    <w:rsid w:val="00823303"/>
    <w:rsid w:val="008233B2"/>
    <w:rsid w:val="00823A9F"/>
    <w:rsid w:val="00823C85"/>
    <w:rsid w:val="00825138"/>
    <w:rsid w:val="008269DD"/>
    <w:rsid w:val="00830621"/>
    <w:rsid w:val="0083348C"/>
    <w:rsid w:val="00836B9B"/>
    <w:rsid w:val="008373D3"/>
    <w:rsid w:val="00840617"/>
    <w:rsid w:val="008406DA"/>
    <w:rsid w:val="008419CA"/>
    <w:rsid w:val="00841DD1"/>
    <w:rsid w:val="00842A47"/>
    <w:rsid w:val="00843C13"/>
    <w:rsid w:val="008454F8"/>
    <w:rsid w:val="0085173A"/>
    <w:rsid w:val="00854343"/>
    <w:rsid w:val="00856042"/>
    <w:rsid w:val="00856854"/>
    <w:rsid w:val="00860297"/>
    <w:rsid w:val="008603CE"/>
    <w:rsid w:val="008620FC"/>
    <w:rsid w:val="008627A5"/>
    <w:rsid w:val="00863E05"/>
    <w:rsid w:val="0086431E"/>
    <w:rsid w:val="00865ACA"/>
    <w:rsid w:val="00865D28"/>
    <w:rsid w:val="00865EC0"/>
    <w:rsid w:val="00865F85"/>
    <w:rsid w:val="00867C10"/>
    <w:rsid w:val="00870439"/>
    <w:rsid w:val="00870DA1"/>
    <w:rsid w:val="00882D89"/>
    <w:rsid w:val="00883F93"/>
    <w:rsid w:val="00884557"/>
    <w:rsid w:val="00884DB3"/>
    <w:rsid w:val="00885A9D"/>
    <w:rsid w:val="008864F6"/>
    <w:rsid w:val="0089049D"/>
    <w:rsid w:val="008928C9"/>
    <w:rsid w:val="008938DC"/>
    <w:rsid w:val="00893FD1"/>
    <w:rsid w:val="00894836"/>
    <w:rsid w:val="00894F18"/>
    <w:rsid w:val="00895172"/>
    <w:rsid w:val="00895680"/>
    <w:rsid w:val="00896DFF"/>
    <w:rsid w:val="0089762C"/>
    <w:rsid w:val="008A1893"/>
    <w:rsid w:val="008A769A"/>
    <w:rsid w:val="008B0C9C"/>
    <w:rsid w:val="008B166D"/>
    <w:rsid w:val="008B17F4"/>
    <w:rsid w:val="008B3615"/>
    <w:rsid w:val="008B4AC4"/>
    <w:rsid w:val="008B50C8"/>
    <w:rsid w:val="008B5281"/>
    <w:rsid w:val="008B5B4A"/>
    <w:rsid w:val="008B7E05"/>
    <w:rsid w:val="008C1226"/>
    <w:rsid w:val="008C1797"/>
    <w:rsid w:val="008C219C"/>
    <w:rsid w:val="008C45C5"/>
    <w:rsid w:val="008C475E"/>
    <w:rsid w:val="008C4767"/>
    <w:rsid w:val="008C619A"/>
    <w:rsid w:val="008D0CE8"/>
    <w:rsid w:val="008D2B22"/>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780"/>
    <w:rsid w:val="00914CA7"/>
    <w:rsid w:val="00915C3E"/>
    <w:rsid w:val="009161A8"/>
    <w:rsid w:val="009245F5"/>
    <w:rsid w:val="00924769"/>
    <w:rsid w:val="009249EC"/>
    <w:rsid w:val="009273B3"/>
    <w:rsid w:val="009305B5"/>
    <w:rsid w:val="00941E15"/>
    <w:rsid w:val="009429D5"/>
    <w:rsid w:val="00942BF1"/>
    <w:rsid w:val="00943619"/>
    <w:rsid w:val="00945180"/>
    <w:rsid w:val="00945428"/>
    <w:rsid w:val="0094607B"/>
    <w:rsid w:val="00953604"/>
    <w:rsid w:val="0095496B"/>
    <w:rsid w:val="009610DC"/>
    <w:rsid w:val="00961490"/>
    <w:rsid w:val="00961692"/>
    <w:rsid w:val="0096381A"/>
    <w:rsid w:val="009638AA"/>
    <w:rsid w:val="00965A21"/>
    <w:rsid w:val="00965E04"/>
    <w:rsid w:val="00966E22"/>
    <w:rsid w:val="009674AD"/>
    <w:rsid w:val="00967E2F"/>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B7242"/>
    <w:rsid w:val="009C27F1"/>
    <w:rsid w:val="009C3152"/>
    <w:rsid w:val="009C4CFA"/>
    <w:rsid w:val="009C5070"/>
    <w:rsid w:val="009D112C"/>
    <w:rsid w:val="009D321B"/>
    <w:rsid w:val="009D47FA"/>
    <w:rsid w:val="009D50D2"/>
    <w:rsid w:val="009D6BCA"/>
    <w:rsid w:val="009D72B9"/>
    <w:rsid w:val="009E0F62"/>
    <w:rsid w:val="009E1848"/>
    <w:rsid w:val="009E4A58"/>
    <w:rsid w:val="009E5A2D"/>
    <w:rsid w:val="009E5AB2"/>
    <w:rsid w:val="009E6219"/>
    <w:rsid w:val="009F03B3"/>
    <w:rsid w:val="009F11F3"/>
    <w:rsid w:val="009F6E85"/>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695"/>
    <w:rsid w:val="00A42CDF"/>
    <w:rsid w:val="00A4307B"/>
    <w:rsid w:val="00A4452E"/>
    <w:rsid w:val="00A4472C"/>
    <w:rsid w:val="00A44E69"/>
    <w:rsid w:val="00A4661E"/>
    <w:rsid w:val="00A55BD6"/>
    <w:rsid w:val="00A55D50"/>
    <w:rsid w:val="00A566D5"/>
    <w:rsid w:val="00A57142"/>
    <w:rsid w:val="00A57F5F"/>
    <w:rsid w:val="00A61D48"/>
    <w:rsid w:val="00A648CD"/>
    <w:rsid w:val="00A6537A"/>
    <w:rsid w:val="00A67866"/>
    <w:rsid w:val="00A70B07"/>
    <w:rsid w:val="00A720A0"/>
    <w:rsid w:val="00A723F8"/>
    <w:rsid w:val="00A77CCB"/>
    <w:rsid w:val="00A77DC2"/>
    <w:rsid w:val="00A83D8D"/>
    <w:rsid w:val="00A8446B"/>
    <w:rsid w:val="00A8473F"/>
    <w:rsid w:val="00A862D6"/>
    <w:rsid w:val="00A8715E"/>
    <w:rsid w:val="00A87647"/>
    <w:rsid w:val="00A9295B"/>
    <w:rsid w:val="00A93B09"/>
    <w:rsid w:val="00A952D7"/>
    <w:rsid w:val="00A963F7"/>
    <w:rsid w:val="00A96AD8"/>
    <w:rsid w:val="00AA052C"/>
    <w:rsid w:val="00AA1E45"/>
    <w:rsid w:val="00AA30E6"/>
    <w:rsid w:val="00AA41D3"/>
    <w:rsid w:val="00AA4286"/>
    <w:rsid w:val="00AA456B"/>
    <w:rsid w:val="00AA57F5"/>
    <w:rsid w:val="00AA672E"/>
    <w:rsid w:val="00AA6EC9"/>
    <w:rsid w:val="00AB6309"/>
    <w:rsid w:val="00AB6C5F"/>
    <w:rsid w:val="00AB7129"/>
    <w:rsid w:val="00AC27A6"/>
    <w:rsid w:val="00AC30F7"/>
    <w:rsid w:val="00AC3A5A"/>
    <w:rsid w:val="00AC4D95"/>
    <w:rsid w:val="00AC5DF4"/>
    <w:rsid w:val="00AC6BF8"/>
    <w:rsid w:val="00AD0AEF"/>
    <w:rsid w:val="00AD11B7"/>
    <w:rsid w:val="00AD1A94"/>
    <w:rsid w:val="00AD1C05"/>
    <w:rsid w:val="00AD4126"/>
    <w:rsid w:val="00AD421C"/>
    <w:rsid w:val="00AD44FA"/>
    <w:rsid w:val="00AD5D89"/>
    <w:rsid w:val="00AE070A"/>
    <w:rsid w:val="00AE101C"/>
    <w:rsid w:val="00AE232F"/>
    <w:rsid w:val="00AE5EB4"/>
    <w:rsid w:val="00AF0C18"/>
    <w:rsid w:val="00AF308E"/>
    <w:rsid w:val="00AF47C5"/>
    <w:rsid w:val="00AF5398"/>
    <w:rsid w:val="00B049AF"/>
    <w:rsid w:val="00B07242"/>
    <w:rsid w:val="00B10534"/>
    <w:rsid w:val="00B113DB"/>
    <w:rsid w:val="00B11D8A"/>
    <w:rsid w:val="00B12981"/>
    <w:rsid w:val="00B12BFA"/>
    <w:rsid w:val="00B147DD"/>
    <w:rsid w:val="00B156FD"/>
    <w:rsid w:val="00B21F61"/>
    <w:rsid w:val="00B261F1"/>
    <w:rsid w:val="00B265BC"/>
    <w:rsid w:val="00B31FB1"/>
    <w:rsid w:val="00B33558"/>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2E77"/>
    <w:rsid w:val="00B831CE"/>
    <w:rsid w:val="00B85F8F"/>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3BDF"/>
    <w:rsid w:val="00BC5DC7"/>
    <w:rsid w:val="00BC6B8B"/>
    <w:rsid w:val="00BC73D8"/>
    <w:rsid w:val="00BD44F4"/>
    <w:rsid w:val="00BD52D7"/>
    <w:rsid w:val="00BD5AD2"/>
    <w:rsid w:val="00BE22F3"/>
    <w:rsid w:val="00BE5B52"/>
    <w:rsid w:val="00BE7B8D"/>
    <w:rsid w:val="00BF0993"/>
    <w:rsid w:val="00BF10A9"/>
    <w:rsid w:val="00BF1703"/>
    <w:rsid w:val="00BF231C"/>
    <w:rsid w:val="00BF3305"/>
    <w:rsid w:val="00BF51E5"/>
    <w:rsid w:val="00BF74A6"/>
    <w:rsid w:val="00BF7718"/>
    <w:rsid w:val="00BF7CCA"/>
    <w:rsid w:val="00C013AD"/>
    <w:rsid w:val="00C020FB"/>
    <w:rsid w:val="00C04904"/>
    <w:rsid w:val="00C056B3"/>
    <w:rsid w:val="00C103E5"/>
    <w:rsid w:val="00C13319"/>
    <w:rsid w:val="00C13EE9"/>
    <w:rsid w:val="00C14B91"/>
    <w:rsid w:val="00C21540"/>
    <w:rsid w:val="00C21906"/>
    <w:rsid w:val="00C21BFA"/>
    <w:rsid w:val="00C23F94"/>
    <w:rsid w:val="00C24C8D"/>
    <w:rsid w:val="00C25FE2"/>
    <w:rsid w:val="00C260F4"/>
    <w:rsid w:val="00C2647A"/>
    <w:rsid w:val="00C26912"/>
    <w:rsid w:val="00C26B53"/>
    <w:rsid w:val="00C279B2"/>
    <w:rsid w:val="00C30CF8"/>
    <w:rsid w:val="00C33E50"/>
    <w:rsid w:val="00C34C20"/>
    <w:rsid w:val="00C35A3E"/>
    <w:rsid w:val="00C42130"/>
    <w:rsid w:val="00C423A4"/>
    <w:rsid w:val="00C4393E"/>
    <w:rsid w:val="00C44BF5"/>
    <w:rsid w:val="00C51FF0"/>
    <w:rsid w:val="00C521D6"/>
    <w:rsid w:val="00C55232"/>
    <w:rsid w:val="00C553A4"/>
    <w:rsid w:val="00C55A06"/>
    <w:rsid w:val="00C55D03"/>
    <w:rsid w:val="00C601BC"/>
    <w:rsid w:val="00C62612"/>
    <w:rsid w:val="00C6329F"/>
    <w:rsid w:val="00C63340"/>
    <w:rsid w:val="00C643F9"/>
    <w:rsid w:val="00C64E95"/>
    <w:rsid w:val="00C675DC"/>
    <w:rsid w:val="00C71372"/>
    <w:rsid w:val="00C72410"/>
    <w:rsid w:val="00C7287F"/>
    <w:rsid w:val="00C80CB8"/>
    <w:rsid w:val="00C819F8"/>
    <w:rsid w:val="00C8248C"/>
    <w:rsid w:val="00C84E33"/>
    <w:rsid w:val="00C84F8D"/>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2A7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D0C"/>
    <w:rsid w:val="00CE30EA"/>
    <w:rsid w:val="00CF048A"/>
    <w:rsid w:val="00CF155A"/>
    <w:rsid w:val="00CF2947"/>
    <w:rsid w:val="00CF4E76"/>
    <w:rsid w:val="00CF686F"/>
    <w:rsid w:val="00CF6E60"/>
    <w:rsid w:val="00CF7BCA"/>
    <w:rsid w:val="00D008FD"/>
    <w:rsid w:val="00D019A1"/>
    <w:rsid w:val="00D0321C"/>
    <w:rsid w:val="00D035EC"/>
    <w:rsid w:val="00D046EB"/>
    <w:rsid w:val="00D06234"/>
    <w:rsid w:val="00D063F8"/>
    <w:rsid w:val="00D06AB1"/>
    <w:rsid w:val="00D072ED"/>
    <w:rsid w:val="00D07A16"/>
    <w:rsid w:val="00D1067E"/>
    <w:rsid w:val="00D10F50"/>
    <w:rsid w:val="00D11272"/>
    <w:rsid w:val="00D126F5"/>
    <w:rsid w:val="00D1489E"/>
    <w:rsid w:val="00D20737"/>
    <w:rsid w:val="00D21E81"/>
    <w:rsid w:val="00D223DE"/>
    <w:rsid w:val="00D22810"/>
    <w:rsid w:val="00D244A5"/>
    <w:rsid w:val="00D25E37"/>
    <w:rsid w:val="00D2661A"/>
    <w:rsid w:val="00D27582"/>
    <w:rsid w:val="00D32719"/>
    <w:rsid w:val="00D33333"/>
    <w:rsid w:val="00D34861"/>
    <w:rsid w:val="00D34CB7"/>
    <w:rsid w:val="00D352A2"/>
    <w:rsid w:val="00D4162B"/>
    <w:rsid w:val="00D44970"/>
    <w:rsid w:val="00D4514F"/>
    <w:rsid w:val="00D451E2"/>
    <w:rsid w:val="00D45E89"/>
    <w:rsid w:val="00D45E8D"/>
    <w:rsid w:val="00D466AE"/>
    <w:rsid w:val="00D4734F"/>
    <w:rsid w:val="00D51BF3"/>
    <w:rsid w:val="00D54B98"/>
    <w:rsid w:val="00D56D85"/>
    <w:rsid w:val="00D61702"/>
    <w:rsid w:val="00D652FB"/>
    <w:rsid w:val="00D66846"/>
    <w:rsid w:val="00D675FB"/>
    <w:rsid w:val="00D67CF5"/>
    <w:rsid w:val="00D71F25"/>
    <w:rsid w:val="00D77031"/>
    <w:rsid w:val="00D81136"/>
    <w:rsid w:val="00D81A3F"/>
    <w:rsid w:val="00D84941"/>
    <w:rsid w:val="00D84FA1"/>
    <w:rsid w:val="00D85099"/>
    <w:rsid w:val="00D851F0"/>
    <w:rsid w:val="00D86DB7"/>
    <w:rsid w:val="00D9060C"/>
    <w:rsid w:val="00D926D0"/>
    <w:rsid w:val="00D93030"/>
    <w:rsid w:val="00D950E1"/>
    <w:rsid w:val="00D952A6"/>
    <w:rsid w:val="00D975BF"/>
    <w:rsid w:val="00D97F99"/>
    <w:rsid w:val="00DA1E08"/>
    <w:rsid w:val="00DA24F8"/>
    <w:rsid w:val="00DA28E8"/>
    <w:rsid w:val="00DA2C2C"/>
    <w:rsid w:val="00DA38D3"/>
    <w:rsid w:val="00DA3932"/>
    <w:rsid w:val="00DA3AFC"/>
    <w:rsid w:val="00DA64F8"/>
    <w:rsid w:val="00DA6C15"/>
    <w:rsid w:val="00DB055D"/>
    <w:rsid w:val="00DB38EE"/>
    <w:rsid w:val="00DB498B"/>
    <w:rsid w:val="00DB66CA"/>
    <w:rsid w:val="00DB6BCA"/>
    <w:rsid w:val="00DB7113"/>
    <w:rsid w:val="00DB778C"/>
    <w:rsid w:val="00DC0321"/>
    <w:rsid w:val="00DC3067"/>
    <w:rsid w:val="00DC35A6"/>
    <w:rsid w:val="00DC370B"/>
    <w:rsid w:val="00DC5B90"/>
    <w:rsid w:val="00DD00FF"/>
    <w:rsid w:val="00DD0619"/>
    <w:rsid w:val="00DD07FB"/>
    <w:rsid w:val="00DD25C6"/>
    <w:rsid w:val="00DD480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3941"/>
    <w:rsid w:val="00E34A98"/>
    <w:rsid w:val="00E35D1E"/>
    <w:rsid w:val="00E364F9"/>
    <w:rsid w:val="00E365FA"/>
    <w:rsid w:val="00E36789"/>
    <w:rsid w:val="00E44A83"/>
    <w:rsid w:val="00E45135"/>
    <w:rsid w:val="00E47CC7"/>
    <w:rsid w:val="00E502C1"/>
    <w:rsid w:val="00E502DD"/>
    <w:rsid w:val="00E50961"/>
    <w:rsid w:val="00E50D3A"/>
    <w:rsid w:val="00E51387"/>
    <w:rsid w:val="00E51E68"/>
    <w:rsid w:val="00E52EFD"/>
    <w:rsid w:val="00E5408A"/>
    <w:rsid w:val="00E56800"/>
    <w:rsid w:val="00E62FF9"/>
    <w:rsid w:val="00E635D6"/>
    <w:rsid w:val="00E639BC"/>
    <w:rsid w:val="00E664CC"/>
    <w:rsid w:val="00E70388"/>
    <w:rsid w:val="00E70B15"/>
    <w:rsid w:val="00E70F92"/>
    <w:rsid w:val="00E72BE9"/>
    <w:rsid w:val="00E74C54"/>
    <w:rsid w:val="00E75442"/>
    <w:rsid w:val="00E77A03"/>
    <w:rsid w:val="00E80B92"/>
    <w:rsid w:val="00E822E8"/>
    <w:rsid w:val="00E82554"/>
    <w:rsid w:val="00E82606"/>
    <w:rsid w:val="00E846C8"/>
    <w:rsid w:val="00E84957"/>
    <w:rsid w:val="00E84A55"/>
    <w:rsid w:val="00E84F06"/>
    <w:rsid w:val="00E84FA9"/>
    <w:rsid w:val="00E85BFF"/>
    <w:rsid w:val="00E86819"/>
    <w:rsid w:val="00E90391"/>
    <w:rsid w:val="00E906C2"/>
    <w:rsid w:val="00E9070B"/>
    <w:rsid w:val="00E90A36"/>
    <w:rsid w:val="00E9311F"/>
    <w:rsid w:val="00E934D1"/>
    <w:rsid w:val="00E94AF0"/>
    <w:rsid w:val="00E95D13"/>
    <w:rsid w:val="00E95DD3"/>
    <w:rsid w:val="00E969D5"/>
    <w:rsid w:val="00E97905"/>
    <w:rsid w:val="00E97C62"/>
    <w:rsid w:val="00EA58D1"/>
    <w:rsid w:val="00EA61BC"/>
    <w:rsid w:val="00EA681A"/>
    <w:rsid w:val="00EA735B"/>
    <w:rsid w:val="00EB1E69"/>
    <w:rsid w:val="00EB2086"/>
    <w:rsid w:val="00EB5EDF"/>
    <w:rsid w:val="00EB60FE"/>
    <w:rsid w:val="00EB74DB"/>
    <w:rsid w:val="00EC528D"/>
    <w:rsid w:val="00EC5359"/>
    <w:rsid w:val="00EC562A"/>
    <w:rsid w:val="00ED067A"/>
    <w:rsid w:val="00ED2B50"/>
    <w:rsid w:val="00ED2C66"/>
    <w:rsid w:val="00EE0350"/>
    <w:rsid w:val="00EE0719"/>
    <w:rsid w:val="00EE0E80"/>
    <w:rsid w:val="00EE613F"/>
    <w:rsid w:val="00EE7295"/>
    <w:rsid w:val="00EE7869"/>
    <w:rsid w:val="00EF054A"/>
    <w:rsid w:val="00EF3235"/>
    <w:rsid w:val="00EF7E72"/>
    <w:rsid w:val="00F01542"/>
    <w:rsid w:val="00F06B02"/>
    <w:rsid w:val="00F06D37"/>
    <w:rsid w:val="00F0733A"/>
    <w:rsid w:val="00F07B9D"/>
    <w:rsid w:val="00F10926"/>
    <w:rsid w:val="00F11586"/>
    <w:rsid w:val="00F1183B"/>
    <w:rsid w:val="00F11C9F"/>
    <w:rsid w:val="00F12263"/>
    <w:rsid w:val="00F13EE6"/>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19AD"/>
    <w:rsid w:val="00F623AC"/>
    <w:rsid w:val="00F6412A"/>
    <w:rsid w:val="00F65893"/>
    <w:rsid w:val="00F66A4A"/>
    <w:rsid w:val="00F71E22"/>
    <w:rsid w:val="00F72142"/>
    <w:rsid w:val="00F72AE7"/>
    <w:rsid w:val="00F77D98"/>
    <w:rsid w:val="00F833BA"/>
    <w:rsid w:val="00F84FD0"/>
    <w:rsid w:val="00F859A8"/>
    <w:rsid w:val="00F9108B"/>
    <w:rsid w:val="00F91349"/>
    <w:rsid w:val="00F93155"/>
    <w:rsid w:val="00F93A8A"/>
    <w:rsid w:val="00F95154"/>
    <w:rsid w:val="00F95248"/>
    <w:rsid w:val="00F956A9"/>
    <w:rsid w:val="00F963ED"/>
    <w:rsid w:val="00F965A1"/>
    <w:rsid w:val="00F966CF"/>
    <w:rsid w:val="00F96CAE"/>
    <w:rsid w:val="00F97C99"/>
    <w:rsid w:val="00FA662D"/>
    <w:rsid w:val="00FA6730"/>
    <w:rsid w:val="00FA73B1"/>
    <w:rsid w:val="00FB0CB9"/>
    <w:rsid w:val="00FB18B8"/>
    <w:rsid w:val="00FB3596"/>
    <w:rsid w:val="00FB45F1"/>
    <w:rsid w:val="00FB4A72"/>
    <w:rsid w:val="00FB54E8"/>
    <w:rsid w:val="00FB7054"/>
    <w:rsid w:val="00FC0118"/>
    <w:rsid w:val="00FC0DCD"/>
    <w:rsid w:val="00FC17B7"/>
    <w:rsid w:val="00FC2CB7"/>
    <w:rsid w:val="00FC4090"/>
    <w:rsid w:val="00FC55B4"/>
    <w:rsid w:val="00FC60FF"/>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158D6"/>
    <w:rsid w:val="010A29DC"/>
    <w:rsid w:val="011562D2"/>
    <w:rsid w:val="012A0989"/>
    <w:rsid w:val="016043AA"/>
    <w:rsid w:val="01671CF4"/>
    <w:rsid w:val="01687703"/>
    <w:rsid w:val="016C71F3"/>
    <w:rsid w:val="01B464A4"/>
    <w:rsid w:val="01ED762E"/>
    <w:rsid w:val="01F42D45"/>
    <w:rsid w:val="01FE6787"/>
    <w:rsid w:val="020F71CD"/>
    <w:rsid w:val="02181129"/>
    <w:rsid w:val="021E306D"/>
    <w:rsid w:val="023A4BFB"/>
    <w:rsid w:val="024C2B81"/>
    <w:rsid w:val="025B12D3"/>
    <w:rsid w:val="027A4EEF"/>
    <w:rsid w:val="02966CF5"/>
    <w:rsid w:val="02B7624C"/>
    <w:rsid w:val="02BE7F15"/>
    <w:rsid w:val="02D768EE"/>
    <w:rsid w:val="02F079B0"/>
    <w:rsid w:val="03125B78"/>
    <w:rsid w:val="03196F07"/>
    <w:rsid w:val="031C2553"/>
    <w:rsid w:val="033124A2"/>
    <w:rsid w:val="033455DC"/>
    <w:rsid w:val="035B751F"/>
    <w:rsid w:val="036E556F"/>
    <w:rsid w:val="037203C5"/>
    <w:rsid w:val="037D54E4"/>
    <w:rsid w:val="038A7E04"/>
    <w:rsid w:val="0396194E"/>
    <w:rsid w:val="03A502A7"/>
    <w:rsid w:val="03E07A24"/>
    <w:rsid w:val="04025BED"/>
    <w:rsid w:val="04260D0B"/>
    <w:rsid w:val="045439B3"/>
    <w:rsid w:val="04B35139"/>
    <w:rsid w:val="04EE2DF6"/>
    <w:rsid w:val="054F4E62"/>
    <w:rsid w:val="055B1286"/>
    <w:rsid w:val="055C132D"/>
    <w:rsid w:val="05791921"/>
    <w:rsid w:val="05A827C4"/>
    <w:rsid w:val="05D11D1B"/>
    <w:rsid w:val="05DE0C95"/>
    <w:rsid w:val="05F872A7"/>
    <w:rsid w:val="061A62F8"/>
    <w:rsid w:val="06344057"/>
    <w:rsid w:val="064424ED"/>
    <w:rsid w:val="069074E0"/>
    <w:rsid w:val="06AE5295"/>
    <w:rsid w:val="06FF4665"/>
    <w:rsid w:val="0707506D"/>
    <w:rsid w:val="070B300A"/>
    <w:rsid w:val="07195727"/>
    <w:rsid w:val="0721282E"/>
    <w:rsid w:val="0738724E"/>
    <w:rsid w:val="07500A1D"/>
    <w:rsid w:val="07610E7C"/>
    <w:rsid w:val="076403F3"/>
    <w:rsid w:val="07724E37"/>
    <w:rsid w:val="07B23486"/>
    <w:rsid w:val="07DC71E0"/>
    <w:rsid w:val="07F4584C"/>
    <w:rsid w:val="08123F24"/>
    <w:rsid w:val="08161C67"/>
    <w:rsid w:val="08326375"/>
    <w:rsid w:val="08396FFC"/>
    <w:rsid w:val="08420CAE"/>
    <w:rsid w:val="085E716A"/>
    <w:rsid w:val="087846CF"/>
    <w:rsid w:val="089B216C"/>
    <w:rsid w:val="089D7C92"/>
    <w:rsid w:val="08E23885"/>
    <w:rsid w:val="08F16230"/>
    <w:rsid w:val="08FD6983"/>
    <w:rsid w:val="09023F99"/>
    <w:rsid w:val="0913264A"/>
    <w:rsid w:val="09450846"/>
    <w:rsid w:val="095073FA"/>
    <w:rsid w:val="095A6680"/>
    <w:rsid w:val="09607537"/>
    <w:rsid w:val="09667840"/>
    <w:rsid w:val="096A04BC"/>
    <w:rsid w:val="099F7A3A"/>
    <w:rsid w:val="09B74D83"/>
    <w:rsid w:val="09EC6316"/>
    <w:rsid w:val="0A244616"/>
    <w:rsid w:val="0A2F7010"/>
    <w:rsid w:val="0A3B7763"/>
    <w:rsid w:val="0A4F76B2"/>
    <w:rsid w:val="0A5847B8"/>
    <w:rsid w:val="0AA44CF0"/>
    <w:rsid w:val="0AAC68B2"/>
    <w:rsid w:val="0ACF3715"/>
    <w:rsid w:val="0ACF67D7"/>
    <w:rsid w:val="0AE918B4"/>
    <w:rsid w:val="0B352404"/>
    <w:rsid w:val="0B6E5916"/>
    <w:rsid w:val="0B705B32"/>
    <w:rsid w:val="0B84710C"/>
    <w:rsid w:val="0B867103"/>
    <w:rsid w:val="0BE325B7"/>
    <w:rsid w:val="0C2C0AC2"/>
    <w:rsid w:val="0C3628D7"/>
    <w:rsid w:val="0C714D1C"/>
    <w:rsid w:val="0C7E7DDA"/>
    <w:rsid w:val="0C92221D"/>
    <w:rsid w:val="0C9C64B3"/>
    <w:rsid w:val="0CD30126"/>
    <w:rsid w:val="0CD43E9E"/>
    <w:rsid w:val="0CDA7707"/>
    <w:rsid w:val="0CDB522D"/>
    <w:rsid w:val="0CF84031"/>
    <w:rsid w:val="0D0C188A"/>
    <w:rsid w:val="0D183D8B"/>
    <w:rsid w:val="0D38267F"/>
    <w:rsid w:val="0D4C7ED9"/>
    <w:rsid w:val="0D515216"/>
    <w:rsid w:val="0D701E19"/>
    <w:rsid w:val="0D8A0839"/>
    <w:rsid w:val="0D913B3D"/>
    <w:rsid w:val="0D961154"/>
    <w:rsid w:val="0DA56D4E"/>
    <w:rsid w:val="0DA73361"/>
    <w:rsid w:val="0DAD717E"/>
    <w:rsid w:val="0DC61A39"/>
    <w:rsid w:val="0DD06C7C"/>
    <w:rsid w:val="0DE0204F"/>
    <w:rsid w:val="0DED16BC"/>
    <w:rsid w:val="0DF93BBD"/>
    <w:rsid w:val="0DFE11D3"/>
    <w:rsid w:val="0E250E55"/>
    <w:rsid w:val="0E5232CD"/>
    <w:rsid w:val="0E57025F"/>
    <w:rsid w:val="0E682AF0"/>
    <w:rsid w:val="0EBF5167"/>
    <w:rsid w:val="0ECF491D"/>
    <w:rsid w:val="0F0F7410"/>
    <w:rsid w:val="0F136F00"/>
    <w:rsid w:val="0F227FD0"/>
    <w:rsid w:val="0F346E76"/>
    <w:rsid w:val="0F421593"/>
    <w:rsid w:val="0F655282"/>
    <w:rsid w:val="0F696B20"/>
    <w:rsid w:val="0FBB2F7F"/>
    <w:rsid w:val="0FD77F2D"/>
    <w:rsid w:val="0FDA5C70"/>
    <w:rsid w:val="0FF24D67"/>
    <w:rsid w:val="0FFC1742"/>
    <w:rsid w:val="1001144E"/>
    <w:rsid w:val="10312CD7"/>
    <w:rsid w:val="103F3D25"/>
    <w:rsid w:val="10401F77"/>
    <w:rsid w:val="105E064F"/>
    <w:rsid w:val="10806817"/>
    <w:rsid w:val="10AA61DF"/>
    <w:rsid w:val="10B4026F"/>
    <w:rsid w:val="10C140E6"/>
    <w:rsid w:val="10C36704"/>
    <w:rsid w:val="10CA1840"/>
    <w:rsid w:val="113849FC"/>
    <w:rsid w:val="116021A5"/>
    <w:rsid w:val="116722CE"/>
    <w:rsid w:val="11847BBB"/>
    <w:rsid w:val="11991213"/>
    <w:rsid w:val="11BF336F"/>
    <w:rsid w:val="12266F4A"/>
    <w:rsid w:val="123553DF"/>
    <w:rsid w:val="124F46F3"/>
    <w:rsid w:val="12641821"/>
    <w:rsid w:val="126637EB"/>
    <w:rsid w:val="126F08F1"/>
    <w:rsid w:val="128819B3"/>
    <w:rsid w:val="12A460C1"/>
    <w:rsid w:val="12BB58E4"/>
    <w:rsid w:val="12F9640D"/>
    <w:rsid w:val="130059ED"/>
    <w:rsid w:val="13521EB6"/>
    <w:rsid w:val="135875D7"/>
    <w:rsid w:val="138008DC"/>
    <w:rsid w:val="13960100"/>
    <w:rsid w:val="13D72EAC"/>
    <w:rsid w:val="13E76BAD"/>
    <w:rsid w:val="13E96481"/>
    <w:rsid w:val="14270D58"/>
    <w:rsid w:val="14305E5E"/>
    <w:rsid w:val="14922675"/>
    <w:rsid w:val="149A3C1F"/>
    <w:rsid w:val="149B6DA8"/>
    <w:rsid w:val="14AB1989"/>
    <w:rsid w:val="14CB3DD9"/>
    <w:rsid w:val="14EB0ECA"/>
    <w:rsid w:val="1528122B"/>
    <w:rsid w:val="153876C0"/>
    <w:rsid w:val="15625E5D"/>
    <w:rsid w:val="15755FA6"/>
    <w:rsid w:val="158741A4"/>
    <w:rsid w:val="158F12AA"/>
    <w:rsid w:val="159B19FD"/>
    <w:rsid w:val="15A24B3A"/>
    <w:rsid w:val="15AB25FE"/>
    <w:rsid w:val="15DF7B3C"/>
    <w:rsid w:val="15EE4223"/>
    <w:rsid w:val="15FA4976"/>
    <w:rsid w:val="16007AB2"/>
    <w:rsid w:val="16096967"/>
    <w:rsid w:val="163A34D9"/>
    <w:rsid w:val="16414353"/>
    <w:rsid w:val="16565924"/>
    <w:rsid w:val="16610551"/>
    <w:rsid w:val="166E0EC0"/>
    <w:rsid w:val="168701AB"/>
    <w:rsid w:val="16976668"/>
    <w:rsid w:val="16CA259A"/>
    <w:rsid w:val="16E64EFA"/>
    <w:rsid w:val="16F77107"/>
    <w:rsid w:val="170D7F72"/>
    <w:rsid w:val="17147CB9"/>
    <w:rsid w:val="174D6D27"/>
    <w:rsid w:val="17782D5C"/>
    <w:rsid w:val="177E3384"/>
    <w:rsid w:val="17AA5461"/>
    <w:rsid w:val="17AC6144"/>
    <w:rsid w:val="17BD20FF"/>
    <w:rsid w:val="17F92A0B"/>
    <w:rsid w:val="18141CCB"/>
    <w:rsid w:val="183F0D66"/>
    <w:rsid w:val="187C3D68"/>
    <w:rsid w:val="18826EA4"/>
    <w:rsid w:val="18954E2A"/>
    <w:rsid w:val="18972950"/>
    <w:rsid w:val="18A0763D"/>
    <w:rsid w:val="18B057C0"/>
    <w:rsid w:val="18B232E6"/>
    <w:rsid w:val="19017DC9"/>
    <w:rsid w:val="1912647A"/>
    <w:rsid w:val="19197809"/>
    <w:rsid w:val="197D5C09"/>
    <w:rsid w:val="1995691B"/>
    <w:rsid w:val="19AD1CFF"/>
    <w:rsid w:val="19B7492C"/>
    <w:rsid w:val="19C33487"/>
    <w:rsid w:val="19E5593D"/>
    <w:rsid w:val="19F33BB6"/>
    <w:rsid w:val="1A073B05"/>
    <w:rsid w:val="1A1611DF"/>
    <w:rsid w:val="1A226249"/>
    <w:rsid w:val="1A2A15A2"/>
    <w:rsid w:val="1A3146DE"/>
    <w:rsid w:val="1A3263F0"/>
    <w:rsid w:val="1A3B730B"/>
    <w:rsid w:val="1A6204B3"/>
    <w:rsid w:val="1A652C12"/>
    <w:rsid w:val="1A693E78"/>
    <w:rsid w:val="1A927101"/>
    <w:rsid w:val="1A9F2CFA"/>
    <w:rsid w:val="1AB01AA7"/>
    <w:rsid w:val="1B2E0C1E"/>
    <w:rsid w:val="1B3A75C2"/>
    <w:rsid w:val="1B911640"/>
    <w:rsid w:val="1B9F4DE1"/>
    <w:rsid w:val="1BAA299A"/>
    <w:rsid w:val="1BD73063"/>
    <w:rsid w:val="1BE7599C"/>
    <w:rsid w:val="1C0E4336"/>
    <w:rsid w:val="1C1B73F4"/>
    <w:rsid w:val="1C3A1F70"/>
    <w:rsid w:val="1C493F61"/>
    <w:rsid w:val="1C7B7E93"/>
    <w:rsid w:val="1C8C20A0"/>
    <w:rsid w:val="1C972D18"/>
    <w:rsid w:val="1C9A0C60"/>
    <w:rsid w:val="1CDC4DD5"/>
    <w:rsid w:val="1CF77E61"/>
    <w:rsid w:val="1D0165EA"/>
    <w:rsid w:val="1D0F4EEC"/>
    <w:rsid w:val="1D232A04"/>
    <w:rsid w:val="1D24677C"/>
    <w:rsid w:val="1D3324B3"/>
    <w:rsid w:val="1D352737"/>
    <w:rsid w:val="1D61352C"/>
    <w:rsid w:val="1D76522A"/>
    <w:rsid w:val="1D8F16F3"/>
    <w:rsid w:val="1D90796E"/>
    <w:rsid w:val="1E054DA8"/>
    <w:rsid w:val="1E0565AE"/>
    <w:rsid w:val="1E171A04"/>
    <w:rsid w:val="1E200CF1"/>
    <w:rsid w:val="1E2D340E"/>
    <w:rsid w:val="1E37603B"/>
    <w:rsid w:val="1E3D18A3"/>
    <w:rsid w:val="1E562965"/>
    <w:rsid w:val="1E592455"/>
    <w:rsid w:val="1E953657"/>
    <w:rsid w:val="1ECF4D3F"/>
    <w:rsid w:val="1EF1155B"/>
    <w:rsid w:val="1F085EE0"/>
    <w:rsid w:val="1F7E2174"/>
    <w:rsid w:val="1F8C7779"/>
    <w:rsid w:val="1FD955FC"/>
    <w:rsid w:val="1FF24910"/>
    <w:rsid w:val="20140D2A"/>
    <w:rsid w:val="201900EE"/>
    <w:rsid w:val="202F5687"/>
    <w:rsid w:val="208512E0"/>
    <w:rsid w:val="20AC0F62"/>
    <w:rsid w:val="20B54B1F"/>
    <w:rsid w:val="20B87907"/>
    <w:rsid w:val="20CC6F0F"/>
    <w:rsid w:val="21026DD4"/>
    <w:rsid w:val="213571AA"/>
    <w:rsid w:val="21463165"/>
    <w:rsid w:val="215D71CB"/>
    <w:rsid w:val="21654E3A"/>
    <w:rsid w:val="216E6218"/>
    <w:rsid w:val="219739C1"/>
    <w:rsid w:val="21A8797C"/>
    <w:rsid w:val="21AB2FC8"/>
    <w:rsid w:val="21B47199"/>
    <w:rsid w:val="21C83B7A"/>
    <w:rsid w:val="21E8421C"/>
    <w:rsid w:val="222F0576"/>
    <w:rsid w:val="2248687E"/>
    <w:rsid w:val="22635651"/>
    <w:rsid w:val="22993768"/>
    <w:rsid w:val="22DA1DB7"/>
    <w:rsid w:val="22E5075C"/>
    <w:rsid w:val="22FD08ED"/>
    <w:rsid w:val="230A01C2"/>
    <w:rsid w:val="231734D0"/>
    <w:rsid w:val="23244DE0"/>
    <w:rsid w:val="232E5C5F"/>
    <w:rsid w:val="232E7BA6"/>
    <w:rsid w:val="23565EFF"/>
    <w:rsid w:val="23BE5966"/>
    <w:rsid w:val="23C12F77"/>
    <w:rsid w:val="23C14D25"/>
    <w:rsid w:val="23D22A8E"/>
    <w:rsid w:val="23FB1DF8"/>
    <w:rsid w:val="24210DA0"/>
    <w:rsid w:val="244F2331"/>
    <w:rsid w:val="24521E21"/>
    <w:rsid w:val="24727DCD"/>
    <w:rsid w:val="248024EA"/>
    <w:rsid w:val="248A2A2F"/>
    <w:rsid w:val="24A80E38"/>
    <w:rsid w:val="24C06D8A"/>
    <w:rsid w:val="24C30629"/>
    <w:rsid w:val="24E52C95"/>
    <w:rsid w:val="252F5CBE"/>
    <w:rsid w:val="25A66580"/>
    <w:rsid w:val="25AF5921"/>
    <w:rsid w:val="260B672B"/>
    <w:rsid w:val="263C4B36"/>
    <w:rsid w:val="265C0D35"/>
    <w:rsid w:val="26694CB8"/>
    <w:rsid w:val="268564DD"/>
    <w:rsid w:val="268655A2"/>
    <w:rsid w:val="268D5392"/>
    <w:rsid w:val="2694227D"/>
    <w:rsid w:val="269F64C8"/>
    <w:rsid w:val="26D703BB"/>
    <w:rsid w:val="26E2748C"/>
    <w:rsid w:val="27181100"/>
    <w:rsid w:val="2734580E"/>
    <w:rsid w:val="276A25B5"/>
    <w:rsid w:val="276C7C90"/>
    <w:rsid w:val="278B19AF"/>
    <w:rsid w:val="27A165A1"/>
    <w:rsid w:val="27AC7A9A"/>
    <w:rsid w:val="27B54BA0"/>
    <w:rsid w:val="27E965F8"/>
    <w:rsid w:val="27F136FF"/>
    <w:rsid w:val="281E4839"/>
    <w:rsid w:val="282D0BDB"/>
    <w:rsid w:val="28327F9F"/>
    <w:rsid w:val="28377363"/>
    <w:rsid w:val="28552771"/>
    <w:rsid w:val="285F68BA"/>
    <w:rsid w:val="286E4F80"/>
    <w:rsid w:val="28893937"/>
    <w:rsid w:val="288B54AC"/>
    <w:rsid w:val="28A62AEF"/>
    <w:rsid w:val="28C57065"/>
    <w:rsid w:val="28CF3AD8"/>
    <w:rsid w:val="28D01566"/>
    <w:rsid w:val="28DB0637"/>
    <w:rsid w:val="293D309F"/>
    <w:rsid w:val="294F2DD3"/>
    <w:rsid w:val="296543A4"/>
    <w:rsid w:val="29804D3A"/>
    <w:rsid w:val="29CE506A"/>
    <w:rsid w:val="2A102562"/>
    <w:rsid w:val="2A2953D2"/>
    <w:rsid w:val="2A457AD0"/>
    <w:rsid w:val="2A506E02"/>
    <w:rsid w:val="2A5204B4"/>
    <w:rsid w:val="2A781EB5"/>
    <w:rsid w:val="2A7A3E7F"/>
    <w:rsid w:val="2AAE2812"/>
    <w:rsid w:val="2AC35EDE"/>
    <w:rsid w:val="2B2438D4"/>
    <w:rsid w:val="2B9736FB"/>
    <w:rsid w:val="2BA94889"/>
    <w:rsid w:val="2BD80E5D"/>
    <w:rsid w:val="2BEE68D3"/>
    <w:rsid w:val="2C3167C0"/>
    <w:rsid w:val="2C7548FE"/>
    <w:rsid w:val="2C8737D7"/>
    <w:rsid w:val="2C884632"/>
    <w:rsid w:val="2CCD6741"/>
    <w:rsid w:val="2CD21D51"/>
    <w:rsid w:val="2CDC62DF"/>
    <w:rsid w:val="2D1E0AF2"/>
    <w:rsid w:val="2D23435A"/>
    <w:rsid w:val="2D744BB6"/>
    <w:rsid w:val="2D856DC3"/>
    <w:rsid w:val="2DA01E4F"/>
    <w:rsid w:val="2DC01BA9"/>
    <w:rsid w:val="2DF16206"/>
    <w:rsid w:val="2DF81343"/>
    <w:rsid w:val="2E222864"/>
    <w:rsid w:val="2E586286"/>
    <w:rsid w:val="2EC456C9"/>
    <w:rsid w:val="2ECD27D0"/>
    <w:rsid w:val="2EE45D6B"/>
    <w:rsid w:val="2EEE50A2"/>
    <w:rsid w:val="2F0B779C"/>
    <w:rsid w:val="2F2919D0"/>
    <w:rsid w:val="2F325102"/>
    <w:rsid w:val="2F41392E"/>
    <w:rsid w:val="2F6D3FB3"/>
    <w:rsid w:val="2F806468"/>
    <w:rsid w:val="2F94153F"/>
    <w:rsid w:val="2FA5374C"/>
    <w:rsid w:val="30195E78"/>
    <w:rsid w:val="306E2EC6"/>
    <w:rsid w:val="30A27C8C"/>
    <w:rsid w:val="30AC28B9"/>
    <w:rsid w:val="30BC6FA0"/>
    <w:rsid w:val="30C611E0"/>
    <w:rsid w:val="310B5831"/>
    <w:rsid w:val="311C17EC"/>
    <w:rsid w:val="31277A7C"/>
    <w:rsid w:val="3135465C"/>
    <w:rsid w:val="31605B7D"/>
    <w:rsid w:val="317A4765"/>
    <w:rsid w:val="319D6CD7"/>
    <w:rsid w:val="31C0661C"/>
    <w:rsid w:val="31CF2D03"/>
    <w:rsid w:val="31E75F8A"/>
    <w:rsid w:val="32004C6A"/>
    <w:rsid w:val="32130E41"/>
    <w:rsid w:val="32223E0E"/>
    <w:rsid w:val="3227669B"/>
    <w:rsid w:val="322A7F39"/>
    <w:rsid w:val="32494863"/>
    <w:rsid w:val="32537490"/>
    <w:rsid w:val="327D62BB"/>
    <w:rsid w:val="32821B23"/>
    <w:rsid w:val="32AC4DF2"/>
    <w:rsid w:val="32C20171"/>
    <w:rsid w:val="32E036CC"/>
    <w:rsid w:val="32EF70DF"/>
    <w:rsid w:val="32F21E9F"/>
    <w:rsid w:val="32FA0324"/>
    <w:rsid w:val="3313201A"/>
    <w:rsid w:val="335A5584"/>
    <w:rsid w:val="337F6063"/>
    <w:rsid w:val="3392454A"/>
    <w:rsid w:val="33945FB2"/>
    <w:rsid w:val="33CA5530"/>
    <w:rsid w:val="33E21489"/>
    <w:rsid w:val="3425052C"/>
    <w:rsid w:val="34713BFD"/>
    <w:rsid w:val="34727975"/>
    <w:rsid w:val="348C0A37"/>
    <w:rsid w:val="34B57D75"/>
    <w:rsid w:val="34C71A6F"/>
    <w:rsid w:val="34CA155F"/>
    <w:rsid w:val="35092088"/>
    <w:rsid w:val="35101668"/>
    <w:rsid w:val="351D1FD7"/>
    <w:rsid w:val="35270760"/>
    <w:rsid w:val="35647C06"/>
    <w:rsid w:val="356C2617"/>
    <w:rsid w:val="357F7DD6"/>
    <w:rsid w:val="358C38C7"/>
    <w:rsid w:val="359F1E97"/>
    <w:rsid w:val="35B244CD"/>
    <w:rsid w:val="35BF6BEA"/>
    <w:rsid w:val="35D323B6"/>
    <w:rsid w:val="35DA1C76"/>
    <w:rsid w:val="360B1D43"/>
    <w:rsid w:val="361A2073"/>
    <w:rsid w:val="36356EAC"/>
    <w:rsid w:val="36525CB0"/>
    <w:rsid w:val="36565F8C"/>
    <w:rsid w:val="36575075"/>
    <w:rsid w:val="367774C5"/>
    <w:rsid w:val="36A22794"/>
    <w:rsid w:val="36E92171"/>
    <w:rsid w:val="3711180A"/>
    <w:rsid w:val="3724764D"/>
    <w:rsid w:val="3772366F"/>
    <w:rsid w:val="37941808"/>
    <w:rsid w:val="37CF5990"/>
    <w:rsid w:val="37E82428"/>
    <w:rsid w:val="381E22EE"/>
    <w:rsid w:val="382673F4"/>
    <w:rsid w:val="382B0567"/>
    <w:rsid w:val="383218F5"/>
    <w:rsid w:val="384358B1"/>
    <w:rsid w:val="388760E5"/>
    <w:rsid w:val="38A71BFC"/>
    <w:rsid w:val="38BD5663"/>
    <w:rsid w:val="38C8505A"/>
    <w:rsid w:val="396B1563"/>
    <w:rsid w:val="39861EF9"/>
    <w:rsid w:val="398B5761"/>
    <w:rsid w:val="39AE31FE"/>
    <w:rsid w:val="39B20F40"/>
    <w:rsid w:val="39D76BF8"/>
    <w:rsid w:val="39F01A68"/>
    <w:rsid w:val="3A27196C"/>
    <w:rsid w:val="3A2E433E"/>
    <w:rsid w:val="3A2E618F"/>
    <w:rsid w:val="3A4B4EF0"/>
    <w:rsid w:val="3A5222C0"/>
    <w:rsid w:val="3A704957"/>
    <w:rsid w:val="3A83468A"/>
    <w:rsid w:val="3AD2717E"/>
    <w:rsid w:val="3AE3337B"/>
    <w:rsid w:val="3AE74C19"/>
    <w:rsid w:val="3AF13CEA"/>
    <w:rsid w:val="3AF37A62"/>
    <w:rsid w:val="3B0A0908"/>
    <w:rsid w:val="3B2A2D58"/>
    <w:rsid w:val="3B547DD5"/>
    <w:rsid w:val="3B550BE8"/>
    <w:rsid w:val="3B5A7DE6"/>
    <w:rsid w:val="3B787F67"/>
    <w:rsid w:val="3B854432"/>
    <w:rsid w:val="3BAB20EB"/>
    <w:rsid w:val="3C504A40"/>
    <w:rsid w:val="3C776471"/>
    <w:rsid w:val="3C877866"/>
    <w:rsid w:val="3C8D7A42"/>
    <w:rsid w:val="3C8F7316"/>
    <w:rsid w:val="3CBC767F"/>
    <w:rsid w:val="3CC50F8A"/>
    <w:rsid w:val="3CE07B72"/>
    <w:rsid w:val="3D167A38"/>
    <w:rsid w:val="3D332398"/>
    <w:rsid w:val="3D3A02B3"/>
    <w:rsid w:val="3D6764E5"/>
    <w:rsid w:val="3D6E063B"/>
    <w:rsid w:val="3D8175A7"/>
    <w:rsid w:val="3DA23079"/>
    <w:rsid w:val="3DA43295"/>
    <w:rsid w:val="3DAE5EC2"/>
    <w:rsid w:val="3DCF19D5"/>
    <w:rsid w:val="3DF5589F"/>
    <w:rsid w:val="3E2D328B"/>
    <w:rsid w:val="3E3363C7"/>
    <w:rsid w:val="3E5720B6"/>
    <w:rsid w:val="3E952BDE"/>
    <w:rsid w:val="3EBB0897"/>
    <w:rsid w:val="3EF6062A"/>
    <w:rsid w:val="3F0360D2"/>
    <w:rsid w:val="3F1461F9"/>
    <w:rsid w:val="3F2C040A"/>
    <w:rsid w:val="3F3762B5"/>
    <w:rsid w:val="3F744EE9"/>
    <w:rsid w:val="3F870779"/>
    <w:rsid w:val="3F890995"/>
    <w:rsid w:val="3FD31C10"/>
    <w:rsid w:val="3FE16803"/>
    <w:rsid w:val="3FEE6A4A"/>
    <w:rsid w:val="400022D9"/>
    <w:rsid w:val="401D10DD"/>
    <w:rsid w:val="401F4E55"/>
    <w:rsid w:val="405A40DF"/>
    <w:rsid w:val="406607E3"/>
    <w:rsid w:val="40694322"/>
    <w:rsid w:val="406960D0"/>
    <w:rsid w:val="40835A4C"/>
    <w:rsid w:val="409F469F"/>
    <w:rsid w:val="40AF442B"/>
    <w:rsid w:val="40AF61D9"/>
    <w:rsid w:val="40B76E3C"/>
    <w:rsid w:val="41146E12"/>
    <w:rsid w:val="41317D4C"/>
    <w:rsid w:val="41456B3D"/>
    <w:rsid w:val="41597EF3"/>
    <w:rsid w:val="415E4E85"/>
    <w:rsid w:val="416D1BF0"/>
    <w:rsid w:val="417116E0"/>
    <w:rsid w:val="4189371C"/>
    <w:rsid w:val="41961147"/>
    <w:rsid w:val="41A10A98"/>
    <w:rsid w:val="41A713AA"/>
    <w:rsid w:val="41B15F81"/>
    <w:rsid w:val="41C90376"/>
    <w:rsid w:val="41CE08E1"/>
    <w:rsid w:val="41D43E25"/>
    <w:rsid w:val="41DB2FFE"/>
    <w:rsid w:val="420936C7"/>
    <w:rsid w:val="423A7D24"/>
    <w:rsid w:val="425A5D79"/>
    <w:rsid w:val="42892A5A"/>
    <w:rsid w:val="42905B96"/>
    <w:rsid w:val="42C61EBF"/>
    <w:rsid w:val="42CF6341"/>
    <w:rsid w:val="42D53C5B"/>
    <w:rsid w:val="437C2575"/>
    <w:rsid w:val="43A318F9"/>
    <w:rsid w:val="43CC0E50"/>
    <w:rsid w:val="43E22422"/>
    <w:rsid w:val="443A7035"/>
    <w:rsid w:val="443D1D4E"/>
    <w:rsid w:val="446077EA"/>
    <w:rsid w:val="4473751E"/>
    <w:rsid w:val="44A71BBC"/>
    <w:rsid w:val="44B55D88"/>
    <w:rsid w:val="44F00B6E"/>
    <w:rsid w:val="45050ABD"/>
    <w:rsid w:val="455762F2"/>
    <w:rsid w:val="455956AD"/>
    <w:rsid w:val="455C4456"/>
    <w:rsid w:val="455D4431"/>
    <w:rsid w:val="457B0D80"/>
    <w:rsid w:val="45991206"/>
    <w:rsid w:val="45AA6F6F"/>
    <w:rsid w:val="45AF0A29"/>
    <w:rsid w:val="45E238AD"/>
    <w:rsid w:val="45EC7588"/>
    <w:rsid w:val="4686286C"/>
    <w:rsid w:val="468A305B"/>
    <w:rsid w:val="46966917"/>
    <w:rsid w:val="469D547F"/>
    <w:rsid w:val="46B129DB"/>
    <w:rsid w:val="46CB3641"/>
    <w:rsid w:val="46D36999"/>
    <w:rsid w:val="46DF70EC"/>
    <w:rsid w:val="46E666CD"/>
    <w:rsid w:val="46FD6BE5"/>
    <w:rsid w:val="470152B5"/>
    <w:rsid w:val="4707219F"/>
    <w:rsid w:val="472114B3"/>
    <w:rsid w:val="47217705"/>
    <w:rsid w:val="47234906"/>
    <w:rsid w:val="473B4A6F"/>
    <w:rsid w:val="475573AE"/>
    <w:rsid w:val="475E3464"/>
    <w:rsid w:val="47C56F66"/>
    <w:rsid w:val="47F6293F"/>
    <w:rsid w:val="47FD3CCE"/>
    <w:rsid w:val="480037BE"/>
    <w:rsid w:val="4813292F"/>
    <w:rsid w:val="482079BC"/>
    <w:rsid w:val="482F7BFF"/>
    <w:rsid w:val="48382F58"/>
    <w:rsid w:val="48832D0E"/>
    <w:rsid w:val="488E7E21"/>
    <w:rsid w:val="48B445F1"/>
    <w:rsid w:val="48C04D44"/>
    <w:rsid w:val="48CC544E"/>
    <w:rsid w:val="48E22EC4"/>
    <w:rsid w:val="493A685C"/>
    <w:rsid w:val="49865F45"/>
    <w:rsid w:val="499441BE"/>
    <w:rsid w:val="49B303BC"/>
    <w:rsid w:val="49C16F7D"/>
    <w:rsid w:val="49C64593"/>
    <w:rsid w:val="49FB423D"/>
    <w:rsid w:val="4A147652"/>
    <w:rsid w:val="4A4F6337"/>
    <w:rsid w:val="4A541B9F"/>
    <w:rsid w:val="4A77763C"/>
    <w:rsid w:val="4A82670C"/>
    <w:rsid w:val="4A897A9B"/>
    <w:rsid w:val="4A985F30"/>
    <w:rsid w:val="4AAE0160"/>
    <w:rsid w:val="4ACA3C0F"/>
    <w:rsid w:val="4ADD1B95"/>
    <w:rsid w:val="4AE611B0"/>
    <w:rsid w:val="4AF173EE"/>
    <w:rsid w:val="4AF64A04"/>
    <w:rsid w:val="4AFB026D"/>
    <w:rsid w:val="4B047121"/>
    <w:rsid w:val="4B2D6177"/>
    <w:rsid w:val="4B6105C0"/>
    <w:rsid w:val="4B667DDC"/>
    <w:rsid w:val="4B7A22F1"/>
    <w:rsid w:val="4B7C7600"/>
    <w:rsid w:val="4B977F95"/>
    <w:rsid w:val="4BA601D9"/>
    <w:rsid w:val="4BAB3A41"/>
    <w:rsid w:val="4BB74194"/>
    <w:rsid w:val="4BCD39B7"/>
    <w:rsid w:val="4C0851C2"/>
    <w:rsid w:val="4C2234FD"/>
    <w:rsid w:val="4C4A14AC"/>
    <w:rsid w:val="4C4B0D80"/>
    <w:rsid w:val="4C4F261E"/>
    <w:rsid w:val="4C51283A"/>
    <w:rsid w:val="4C5E3550"/>
    <w:rsid w:val="4C675BBA"/>
    <w:rsid w:val="4C6C1422"/>
    <w:rsid w:val="4C8524E4"/>
    <w:rsid w:val="4C9316DD"/>
    <w:rsid w:val="4CB30DFF"/>
    <w:rsid w:val="4CBB24C8"/>
    <w:rsid w:val="4CC76658"/>
    <w:rsid w:val="4CE306C6"/>
    <w:rsid w:val="4CF907DC"/>
    <w:rsid w:val="4CFB09F8"/>
    <w:rsid w:val="4D094EC3"/>
    <w:rsid w:val="4D64659D"/>
    <w:rsid w:val="4D6B792C"/>
    <w:rsid w:val="4D8370DC"/>
    <w:rsid w:val="4D8B1D7C"/>
    <w:rsid w:val="4DA60964"/>
    <w:rsid w:val="4DBA6E7C"/>
    <w:rsid w:val="4DE33966"/>
    <w:rsid w:val="4E0336C0"/>
    <w:rsid w:val="4E097AA7"/>
    <w:rsid w:val="4E141D71"/>
    <w:rsid w:val="4E2F6BAB"/>
    <w:rsid w:val="4E383A52"/>
    <w:rsid w:val="4E5B34FC"/>
    <w:rsid w:val="4E9538C3"/>
    <w:rsid w:val="4EBE3A8B"/>
    <w:rsid w:val="4EE31744"/>
    <w:rsid w:val="4F1B17F0"/>
    <w:rsid w:val="4F602D94"/>
    <w:rsid w:val="4F62752E"/>
    <w:rsid w:val="4F813436"/>
    <w:rsid w:val="4FAC7D88"/>
    <w:rsid w:val="4FBB1331"/>
    <w:rsid w:val="4FD712A8"/>
    <w:rsid w:val="4FDD43E5"/>
    <w:rsid w:val="4FDE7AAE"/>
    <w:rsid w:val="4FEB08B0"/>
    <w:rsid w:val="4FF656FC"/>
    <w:rsid w:val="501222E0"/>
    <w:rsid w:val="501A2F43"/>
    <w:rsid w:val="502528B3"/>
    <w:rsid w:val="50546455"/>
    <w:rsid w:val="505A77E4"/>
    <w:rsid w:val="507B7E86"/>
    <w:rsid w:val="508A17CB"/>
    <w:rsid w:val="50A019DC"/>
    <w:rsid w:val="51200A2D"/>
    <w:rsid w:val="51295B34"/>
    <w:rsid w:val="512F2A1E"/>
    <w:rsid w:val="51384413"/>
    <w:rsid w:val="513E0EB3"/>
    <w:rsid w:val="515D3A2F"/>
    <w:rsid w:val="517F4EA8"/>
    <w:rsid w:val="51984A67"/>
    <w:rsid w:val="51A4340C"/>
    <w:rsid w:val="51BF233D"/>
    <w:rsid w:val="51E43809"/>
    <w:rsid w:val="520A4155"/>
    <w:rsid w:val="52100AA2"/>
    <w:rsid w:val="523429E2"/>
    <w:rsid w:val="523A167B"/>
    <w:rsid w:val="52426781"/>
    <w:rsid w:val="529E7E5B"/>
    <w:rsid w:val="52C21826"/>
    <w:rsid w:val="52F42171"/>
    <w:rsid w:val="53071EA5"/>
    <w:rsid w:val="531E2D4A"/>
    <w:rsid w:val="53205058"/>
    <w:rsid w:val="5322283B"/>
    <w:rsid w:val="53312A7E"/>
    <w:rsid w:val="535B3F9E"/>
    <w:rsid w:val="537A08C9"/>
    <w:rsid w:val="53953A49"/>
    <w:rsid w:val="539574B0"/>
    <w:rsid w:val="53D41FB3"/>
    <w:rsid w:val="53EB6038"/>
    <w:rsid w:val="53ED02F3"/>
    <w:rsid w:val="53FC1520"/>
    <w:rsid w:val="54063D29"/>
    <w:rsid w:val="540C5299"/>
    <w:rsid w:val="54102FDB"/>
    <w:rsid w:val="54134879"/>
    <w:rsid w:val="54387662"/>
    <w:rsid w:val="5449029B"/>
    <w:rsid w:val="544F3B03"/>
    <w:rsid w:val="54A03833"/>
    <w:rsid w:val="54AC4FFA"/>
    <w:rsid w:val="54EB1352"/>
    <w:rsid w:val="54F507E9"/>
    <w:rsid w:val="55313209"/>
    <w:rsid w:val="554A62B0"/>
    <w:rsid w:val="554F7B33"/>
    <w:rsid w:val="55577F8F"/>
    <w:rsid w:val="556A2277"/>
    <w:rsid w:val="556A671B"/>
    <w:rsid w:val="55BD4A9D"/>
    <w:rsid w:val="55BF6A67"/>
    <w:rsid w:val="55DD6EED"/>
    <w:rsid w:val="55FA7A9F"/>
    <w:rsid w:val="56372AA1"/>
    <w:rsid w:val="56410322"/>
    <w:rsid w:val="567710EF"/>
    <w:rsid w:val="56A45C5C"/>
    <w:rsid w:val="56A619D5"/>
    <w:rsid w:val="56CE6835"/>
    <w:rsid w:val="56DF6C95"/>
    <w:rsid w:val="570109B9"/>
    <w:rsid w:val="571050A0"/>
    <w:rsid w:val="573C40E7"/>
    <w:rsid w:val="574D7AA7"/>
    <w:rsid w:val="576F0018"/>
    <w:rsid w:val="576F6560"/>
    <w:rsid w:val="577B59C9"/>
    <w:rsid w:val="5785783C"/>
    <w:rsid w:val="578F5F96"/>
    <w:rsid w:val="57A23F4A"/>
    <w:rsid w:val="57AE6D93"/>
    <w:rsid w:val="57CA4491"/>
    <w:rsid w:val="57CE09AB"/>
    <w:rsid w:val="585D4315"/>
    <w:rsid w:val="586133E2"/>
    <w:rsid w:val="58675193"/>
    <w:rsid w:val="589518AA"/>
    <w:rsid w:val="5898534D"/>
    <w:rsid w:val="58F06F37"/>
    <w:rsid w:val="58F32CFC"/>
    <w:rsid w:val="59050A43"/>
    <w:rsid w:val="591E3AA4"/>
    <w:rsid w:val="591E5852"/>
    <w:rsid w:val="592117E6"/>
    <w:rsid w:val="592B4413"/>
    <w:rsid w:val="597436C4"/>
    <w:rsid w:val="59D32AE1"/>
    <w:rsid w:val="59D625D1"/>
    <w:rsid w:val="59E940B2"/>
    <w:rsid w:val="5A6064AA"/>
    <w:rsid w:val="5A6C4CE3"/>
    <w:rsid w:val="5A7871E4"/>
    <w:rsid w:val="5A8B6F17"/>
    <w:rsid w:val="5AA1498D"/>
    <w:rsid w:val="5ACB1A0A"/>
    <w:rsid w:val="5AD22D98"/>
    <w:rsid w:val="5ADA3808"/>
    <w:rsid w:val="5AF16BAF"/>
    <w:rsid w:val="5AF61A99"/>
    <w:rsid w:val="5B6A1223"/>
    <w:rsid w:val="5B70610D"/>
    <w:rsid w:val="5B7E082A"/>
    <w:rsid w:val="5B8B2F47"/>
    <w:rsid w:val="5B926F50"/>
    <w:rsid w:val="5BBC75A4"/>
    <w:rsid w:val="5BC14BBB"/>
    <w:rsid w:val="5BC8209D"/>
    <w:rsid w:val="5BCA7F13"/>
    <w:rsid w:val="5C190553"/>
    <w:rsid w:val="5C1C7426"/>
    <w:rsid w:val="5C270EC2"/>
    <w:rsid w:val="5C286A9A"/>
    <w:rsid w:val="5C361105"/>
    <w:rsid w:val="5C7560D1"/>
    <w:rsid w:val="5C8E7193"/>
    <w:rsid w:val="5D211DB5"/>
    <w:rsid w:val="5D3C099D"/>
    <w:rsid w:val="5DA16738"/>
    <w:rsid w:val="5DC1252F"/>
    <w:rsid w:val="5DCF35BF"/>
    <w:rsid w:val="5DD45BF0"/>
    <w:rsid w:val="5E115985"/>
    <w:rsid w:val="5E1F2DB0"/>
    <w:rsid w:val="5E5E4943"/>
    <w:rsid w:val="5E622685"/>
    <w:rsid w:val="5E630E11"/>
    <w:rsid w:val="5E655CD1"/>
    <w:rsid w:val="5E84084D"/>
    <w:rsid w:val="5E9D190F"/>
    <w:rsid w:val="5EA54320"/>
    <w:rsid w:val="5ECB647C"/>
    <w:rsid w:val="5EDD61AF"/>
    <w:rsid w:val="5EDD7F5D"/>
    <w:rsid w:val="5EE906B0"/>
    <w:rsid w:val="5F0C767E"/>
    <w:rsid w:val="5F665EA6"/>
    <w:rsid w:val="5F93266B"/>
    <w:rsid w:val="5FA25D80"/>
    <w:rsid w:val="5FC92290"/>
    <w:rsid w:val="5FD0361E"/>
    <w:rsid w:val="600450EA"/>
    <w:rsid w:val="601D2D07"/>
    <w:rsid w:val="602435F1"/>
    <w:rsid w:val="604D2EC1"/>
    <w:rsid w:val="606C1599"/>
    <w:rsid w:val="60B8658C"/>
    <w:rsid w:val="6106379C"/>
    <w:rsid w:val="610F7448"/>
    <w:rsid w:val="6118702B"/>
    <w:rsid w:val="61573FF7"/>
    <w:rsid w:val="616E7F10"/>
    <w:rsid w:val="61730B8F"/>
    <w:rsid w:val="61785D1C"/>
    <w:rsid w:val="61DE64C6"/>
    <w:rsid w:val="6220528A"/>
    <w:rsid w:val="62614A02"/>
    <w:rsid w:val="62620EA5"/>
    <w:rsid w:val="627D641C"/>
    <w:rsid w:val="627E518D"/>
    <w:rsid w:val="62886432"/>
    <w:rsid w:val="6299063F"/>
    <w:rsid w:val="62B15989"/>
    <w:rsid w:val="62BA3D7B"/>
    <w:rsid w:val="62E23D94"/>
    <w:rsid w:val="62E73159"/>
    <w:rsid w:val="630E77B9"/>
    <w:rsid w:val="63133F4E"/>
    <w:rsid w:val="63163A3E"/>
    <w:rsid w:val="633F4D43"/>
    <w:rsid w:val="634F493D"/>
    <w:rsid w:val="635C3007"/>
    <w:rsid w:val="63780255"/>
    <w:rsid w:val="637D586B"/>
    <w:rsid w:val="63974B7F"/>
    <w:rsid w:val="639D0440"/>
    <w:rsid w:val="63C515FB"/>
    <w:rsid w:val="63C82F8A"/>
    <w:rsid w:val="63ED0C43"/>
    <w:rsid w:val="64065823"/>
    <w:rsid w:val="64507BC6"/>
    <w:rsid w:val="64791B74"/>
    <w:rsid w:val="64992B79"/>
    <w:rsid w:val="649E1AFE"/>
    <w:rsid w:val="64B96D77"/>
    <w:rsid w:val="64BD1094"/>
    <w:rsid w:val="653528A1"/>
    <w:rsid w:val="654C1999"/>
    <w:rsid w:val="65515201"/>
    <w:rsid w:val="656E5DB3"/>
    <w:rsid w:val="6577349F"/>
    <w:rsid w:val="657773D4"/>
    <w:rsid w:val="65841133"/>
    <w:rsid w:val="65883BF7"/>
    <w:rsid w:val="65AE4402"/>
    <w:rsid w:val="65D774B5"/>
    <w:rsid w:val="66042274"/>
    <w:rsid w:val="665723A3"/>
    <w:rsid w:val="665A1E94"/>
    <w:rsid w:val="66957074"/>
    <w:rsid w:val="66B350B9"/>
    <w:rsid w:val="66FE4F15"/>
    <w:rsid w:val="670047E9"/>
    <w:rsid w:val="67177D85"/>
    <w:rsid w:val="6746349A"/>
    <w:rsid w:val="67530DBD"/>
    <w:rsid w:val="6764746E"/>
    <w:rsid w:val="676B07FC"/>
    <w:rsid w:val="678E0047"/>
    <w:rsid w:val="67A71109"/>
    <w:rsid w:val="67B37AAD"/>
    <w:rsid w:val="67BA52E0"/>
    <w:rsid w:val="67DA7730"/>
    <w:rsid w:val="67DB0DB2"/>
    <w:rsid w:val="67DE108B"/>
    <w:rsid w:val="67E61308"/>
    <w:rsid w:val="67F60DFC"/>
    <w:rsid w:val="68183BDC"/>
    <w:rsid w:val="68442DFB"/>
    <w:rsid w:val="685017A0"/>
    <w:rsid w:val="686E6083"/>
    <w:rsid w:val="687A05CB"/>
    <w:rsid w:val="68955405"/>
    <w:rsid w:val="68A613C0"/>
    <w:rsid w:val="68BB05CF"/>
    <w:rsid w:val="68BF52CA"/>
    <w:rsid w:val="69124CA8"/>
    <w:rsid w:val="69166546"/>
    <w:rsid w:val="691C1848"/>
    <w:rsid w:val="69605A13"/>
    <w:rsid w:val="69AA358C"/>
    <w:rsid w:val="69EB79D2"/>
    <w:rsid w:val="69F148BD"/>
    <w:rsid w:val="6A0F431D"/>
    <w:rsid w:val="6A2531A4"/>
    <w:rsid w:val="6A2C1D99"/>
    <w:rsid w:val="6A2C3B47"/>
    <w:rsid w:val="6A4946F9"/>
    <w:rsid w:val="6A537326"/>
    <w:rsid w:val="6A5D6751"/>
    <w:rsid w:val="6AB46016"/>
    <w:rsid w:val="6AC551EB"/>
    <w:rsid w:val="6ADE7537"/>
    <w:rsid w:val="6AF428B7"/>
    <w:rsid w:val="6B1271E1"/>
    <w:rsid w:val="6B157BB1"/>
    <w:rsid w:val="6B2D085A"/>
    <w:rsid w:val="6B43739A"/>
    <w:rsid w:val="6B472B04"/>
    <w:rsid w:val="6B4C44A1"/>
    <w:rsid w:val="6B4F4440"/>
    <w:rsid w:val="6B7344E1"/>
    <w:rsid w:val="6B8754D9"/>
    <w:rsid w:val="6B876F3C"/>
    <w:rsid w:val="6B9B2D32"/>
    <w:rsid w:val="6BAC41BA"/>
    <w:rsid w:val="6BF3491C"/>
    <w:rsid w:val="6C042FCD"/>
    <w:rsid w:val="6C382C77"/>
    <w:rsid w:val="6C4D6A96"/>
    <w:rsid w:val="6C537AB1"/>
    <w:rsid w:val="6C576E41"/>
    <w:rsid w:val="6C5850C7"/>
    <w:rsid w:val="6C6121CE"/>
    <w:rsid w:val="6C627CF4"/>
    <w:rsid w:val="6CF05300"/>
    <w:rsid w:val="6CF362F8"/>
    <w:rsid w:val="6D0A227B"/>
    <w:rsid w:val="6D237483"/>
    <w:rsid w:val="6D2F6CDA"/>
    <w:rsid w:val="6D9E4D5C"/>
    <w:rsid w:val="6DAB2C8A"/>
    <w:rsid w:val="6DCE3893"/>
    <w:rsid w:val="6DE468C8"/>
    <w:rsid w:val="6DEE183F"/>
    <w:rsid w:val="6DF0404D"/>
    <w:rsid w:val="6E005A16"/>
    <w:rsid w:val="6E13574A"/>
    <w:rsid w:val="6E1C2FD8"/>
    <w:rsid w:val="6E2A6FEF"/>
    <w:rsid w:val="6E301E58"/>
    <w:rsid w:val="6E4B6C92"/>
    <w:rsid w:val="6E641B01"/>
    <w:rsid w:val="6E8444C6"/>
    <w:rsid w:val="6E8D72AA"/>
    <w:rsid w:val="6EC425A0"/>
    <w:rsid w:val="6F062BB9"/>
    <w:rsid w:val="6F0A67FA"/>
    <w:rsid w:val="6F1A48B6"/>
    <w:rsid w:val="6F2F1500"/>
    <w:rsid w:val="6F974FB6"/>
    <w:rsid w:val="6FD20CED"/>
    <w:rsid w:val="700E61C9"/>
    <w:rsid w:val="701E52F8"/>
    <w:rsid w:val="705067E1"/>
    <w:rsid w:val="706C1141"/>
    <w:rsid w:val="706F478E"/>
    <w:rsid w:val="70781894"/>
    <w:rsid w:val="70875F7B"/>
    <w:rsid w:val="70980188"/>
    <w:rsid w:val="709A3F00"/>
    <w:rsid w:val="709D4933"/>
    <w:rsid w:val="70A530C5"/>
    <w:rsid w:val="70B34FC2"/>
    <w:rsid w:val="711A294B"/>
    <w:rsid w:val="717A163C"/>
    <w:rsid w:val="717C3606"/>
    <w:rsid w:val="71900E5F"/>
    <w:rsid w:val="71A30D2A"/>
    <w:rsid w:val="723E2669"/>
    <w:rsid w:val="723F4D5F"/>
    <w:rsid w:val="725325B9"/>
    <w:rsid w:val="72622BD7"/>
    <w:rsid w:val="726C5429"/>
    <w:rsid w:val="72B1108D"/>
    <w:rsid w:val="72B648F6"/>
    <w:rsid w:val="72D8486C"/>
    <w:rsid w:val="72DF3E4C"/>
    <w:rsid w:val="72E143D1"/>
    <w:rsid w:val="73214465"/>
    <w:rsid w:val="73553A07"/>
    <w:rsid w:val="739369E5"/>
    <w:rsid w:val="73CD639B"/>
    <w:rsid w:val="73E7745D"/>
    <w:rsid w:val="73F46F6A"/>
    <w:rsid w:val="73F71E0C"/>
    <w:rsid w:val="7414590A"/>
    <w:rsid w:val="74281823"/>
    <w:rsid w:val="743321EB"/>
    <w:rsid w:val="74477EFB"/>
    <w:rsid w:val="745B7503"/>
    <w:rsid w:val="74C0146A"/>
    <w:rsid w:val="74C61739"/>
    <w:rsid w:val="74F636CF"/>
    <w:rsid w:val="750B717B"/>
    <w:rsid w:val="751D3BDE"/>
    <w:rsid w:val="75267B11"/>
    <w:rsid w:val="7544443B"/>
    <w:rsid w:val="754601B3"/>
    <w:rsid w:val="762B1157"/>
    <w:rsid w:val="76397D18"/>
    <w:rsid w:val="76472434"/>
    <w:rsid w:val="764D37C3"/>
    <w:rsid w:val="765863F0"/>
    <w:rsid w:val="76595CC4"/>
    <w:rsid w:val="76674885"/>
    <w:rsid w:val="767B20DE"/>
    <w:rsid w:val="76D6363C"/>
    <w:rsid w:val="76DA5057"/>
    <w:rsid w:val="76DA77C3"/>
    <w:rsid w:val="76E46ECE"/>
    <w:rsid w:val="76EA1469"/>
    <w:rsid w:val="77253DF8"/>
    <w:rsid w:val="77493F8A"/>
    <w:rsid w:val="774E0D69"/>
    <w:rsid w:val="77533AC5"/>
    <w:rsid w:val="7762504C"/>
    <w:rsid w:val="779C230C"/>
    <w:rsid w:val="77A967D7"/>
    <w:rsid w:val="77C17FC5"/>
    <w:rsid w:val="77D23F80"/>
    <w:rsid w:val="77F55EC0"/>
    <w:rsid w:val="77FE503C"/>
    <w:rsid w:val="780305DD"/>
    <w:rsid w:val="780B56E4"/>
    <w:rsid w:val="781E5417"/>
    <w:rsid w:val="781F6A99"/>
    <w:rsid w:val="78397B5B"/>
    <w:rsid w:val="7853368E"/>
    <w:rsid w:val="786F17CF"/>
    <w:rsid w:val="78837618"/>
    <w:rsid w:val="789E20B4"/>
    <w:rsid w:val="78AC2A23"/>
    <w:rsid w:val="78B83176"/>
    <w:rsid w:val="78C57641"/>
    <w:rsid w:val="78C602D2"/>
    <w:rsid w:val="791616FD"/>
    <w:rsid w:val="792E51E6"/>
    <w:rsid w:val="7931117A"/>
    <w:rsid w:val="79344625"/>
    <w:rsid w:val="79703A50"/>
    <w:rsid w:val="797E4628"/>
    <w:rsid w:val="79825780"/>
    <w:rsid w:val="79856DD0"/>
    <w:rsid w:val="7997722F"/>
    <w:rsid w:val="79BC0A44"/>
    <w:rsid w:val="79EB30D7"/>
    <w:rsid w:val="7A097A01"/>
    <w:rsid w:val="7A163014"/>
    <w:rsid w:val="7A340F22"/>
    <w:rsid w:val="7A565304"/>
    <w:rsid w:val="7A6D1D3E"/>
    <w:rsid w:val="7A8377B3"/>
    <w:rsid w:val="7A8A0B42"/>
    <w:rsid w:val="7AB20098"/>
    <w:rsid w:val="7AC160C8"/>
    <w:rsid w:val="7AD149C3"/>
    <w:rsid w:val="7AD324E9"/>
    <w:rsid w:val="7B2E771F"/>
    <w:rsid w:val="7B933A26"/>
    <w:rsid w:val="7BC96313"/>
    <w:rsid w:val="7BDC361F"/>
    <w:rsid w:val="7BE50B20"/>
    <w:rsid w:val="7BEE1669"/>
    <w:rsid w:val="7BFA1CF7"/>
    <w:rsid w:val="7BFC15CB"/>
    <w:rsid w:val="7C3929B8"/>
    <w:rsid w:val="7C3E7E36"/>
    <w:rsid w:val="7C413482"/>
    <w:rsid w:val="7CC77E2B"/>
    <w:rsid w:val="7CD724E7"/>
    <w:rsid w:val="7CE00EED"/>
    <w:rsid w:val="7CF404F4"/>
    <w:rsid w:val="7D221166"/>
    <w:rsid w:val="7D7B0C16"/>
    <w:rsid w:val="7D8D434B"/>
    <w:rsid w:val="7D8E0949"/>
    <w:rsid w:val="7D9662B8"/>
    <w:rsid w:val="7D9A5540"/>
    <w:rsid w:val="7DA57A41"/>
    <w:rsid w:val="7DB06B11"/>
    <w:rsid w:val="7DB87475"/>
    <w:rsid w:val="7DC51E91"/>
    <w:rsid w:val="7DD6409E"/>
    <w:rsid w:val="7DE60785"/>
    <w:rsid w:val="7DF033B2"/>
    <w:rsid w:val="7DFB6CBF"/>
    <w:rsid w:val="7E01111B"/>
    <w:rsid w:val="7E0D60C0"/>
    <w:rsid w:val="7E1E7F1F"/>
    <w:rsid w:val="7E2968C4"/>
    <w:rsid w:val="7E486D4A"/>
    <w:rsid w:val="7E503E50"/>
    <w:rsid w:val="7E834226"/>
    <w:rsid w:val="7E844135"/>
    <w:rsid w:val="7EAA17B2"/>
    <w:rsid w:val="7EB046EA"/>
    <w:rsid w:val="7EDC1B88"/>
    <w:rsid w:val="7EE60311"/>
    <w:rsid w:val="7F0C421B"/>
    <w:rsid w:val="7F370B6C"/>
    <w:rsid w:val="7F4F5EB6"/>
    <w:rsid w:val="7F9D4E73"/>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rFonts w:ascii="Times New Roman" w:hAnsi="Times New Roman" w:eastAsia="宋体" w:cs="Times New Roman"/>
      <w:b/>
      <w:bCs/>
      <w:kern w:val="44"/>
      <w:sz w:val="44"/>
      <w:szCs w:val="44"/>
    </w:rPr>
  </w:style>
  <w:style w:type="character" w:customStyle="1" w:styleId="36">
    <w:name w:val="标题 2 字符"/>
    <w:link w:val="3"/>
    <w:autoRedefine/>
    <w:qFormat/>
    <w:uiPriority w:val="0"/>
    <w:rPr>
      <w:rFonts w:ascii="Arial" w:hAnsi="Arial" w:eastAsia="黑体" w:cs="Times New Roman"/>
      <w:b/>
      <w:bCs/>
      <w:sz w:val="32"/>
      <w:szCs w:val="32"/>
    </w:rPr>
  </w:style>
  <w:style w:type="character" w:customStyle="1" w:styleId="37">
    <w:name w:val="标题 3 字符"/>
    <w:link w:val="4"/>
    <w:autoRedefine/>
    <w:qFormat/>
    <w:uiPriority w:val="0"/>
    <w:rPr>
      <w:rFonts w:ascii="Times New Roman" w:hAnsi="Times New Roman" w:eastAsia="宋体" w:cs="Times New Roman"/>
      <w:b/>
      <w:bCs/>
      <w:sz w:val="32"/>
      <w:szCs w:val="32"/>
    </w:rPr>
  </w:style>
  <w:style w:type="character" w:customStyle="1" w:styleId="38">
    <w:name w:val="标题 4 字符"/>
    <w:link w:val="5"/>
    <w:autoRedefine/>
    <w:qFormat/>
    <w:uiPriority w:val="0"/>
    <w:rPr>
      <w:rFonts w:ascii="Arial" w:hAnsi="Arial" w:eastAsia="黑体" w:cs="Times New Roman"/>
      <w:b/>
      <w:bCs/>
      <w:sz w:val="28"/>
      <w:szCs w:val="28"/>
    </w:rPr>
  </w:style>
  <w:style w:type="character" w:customStyle="1" w:styleId="39">
    <w:name w:val="标题 5 字符"/>
    <w:link w:val="6"/>
    <w:autoRedefine/>
    <w:qFormat/>
    <w:uiPriority w:val="0"/>
    <w:rPr>
      <w:rFonts w:ascii="Times New Roman" w:hAnsi="Times New Roman" w:eastAsia="宋体" w:cs="Times New Roman"/>
      <w:b/>
      <w:bCs/>
      <w:sz w:val="28"/>
      <w:szCs w:val="28"/>
    </w:rPr>
  </w:style>
  <w:style w:type="character" w:customStyle="1" w:styleId="40">
    <w:name w:val="标题 6 字符"/>
    <w:link w:val="7"/>
    <w:autoRedefine/>
    <w:qFormat/>
    <w:uiPriority w:val="0"/>
    <w:rPr>
      <w:rFonts w:ascii="Arial" w:hAnsi="Arial" w:eastAsia="黑体" w:cs="Times New Roman"/>
      <w:b/>
      <w:bCs/>
      <w:sz w:val="24"/>
      <w:szCs w:val="24"/>
    </w:rPr>
  </w:style>
  <w:style w:type="character" w:customStyle="1" w:styleId="41">
    <w:name w:val="标题 7 字符"/>
    <w:link w:val="8"/>
    <w:autoRedefine/>
    <w:qFormat/>
    <w:uiPriority w:val="0"/>
    <w:rPr>
      <w:rFonts w:ascii="Times New Roman" w:hAnsi="Times New Roman" w:eastAsia="宋体" w:cs="Times New Roman"/>
      <w:b/>
      <w:bCs/>
      <w:sz w:val="24"/>
      <w:szCs w:val="24"/>
    </w:rPr>
  </w:style>
  <w:style w:type="character" w:customStyle="1" w:styleId="42">
    <w:name w:val="标题 8 字符"/>
    <w:link w:val="9"/>
    <w:autoRedefine/>
    <w:qFormat/>
    <w:uiPriority w:val="0"/>
    <w:rPr>
      <w:rFonts w:ascii="Arial" w:hAnsi="Arial" w:eastAsia="黑体" w:cs="Times New Roman"/>
      <w:sz w:val="24"/>
      <w:szCs w:val="24"/>
    </w:rPr>
  </w:style>
  <w:style w:type="character" w:customStyle="1" w:styleId="43">
    <w:name w:val="标题 9 字符"/>
    <w:link w:val="10"/>
    <w:autoRedefine/>
    <w:qFormat/>
    <w:uiPriority w:val="0"/>
    <w:rPr>
      <w:rFonts w:ascii="Arial" w:hAnsi="Arial" w:eastAsia="黑体" w:cs="Times New Roman"/>
      <w:szCs w:val="21"/>
    </w:rPr>
  </w:style>
  <w:style w:type="character" w:customStyle="1" w:styleId="44">
    <w:name w:val="页眉 字符"/>
    <w:link w:val="19"/>
    <w:autoRedefine/>
    <w:qFormat/>
    <w:uiPriority w:val="99"/>
    <w:rPr>
      <w:rFonts w:ascii="Times New Roman" w:hAnsi="Times New Roman" w:eastAsia="宋体" w:cs="Times New Roman"/>
      <w:sz w:val="18"/>
      <w:szCs w:val="18"/>
    </w:rPr>
  </w:style>
  <w:style w:type="character" w:customStyle="1" w:styleId="45">
    <w:name w:val="页脚 字符"/>
    <w:link w:val="18"/>
    <w:autoRedefine/>
    <w:qFormat/>
    <w:uiPriority w:val="99"/>
    <w:rPr>
      <w:rFonts w:ascii="宋体" w:hAnsi="Times New Roman" w:eastAsia="宋体" w:cs="Times New Roman"/>
      <w:sz w:val="18"/>
      <w:szCs w:val="18"/>
    </w:rPr>
  </w:style>
  <w:style w:type="character" w:customStyle="1" w:styleId="46">
    <w:name w:val="批注框文本 字符"/>
    <w:link w:val="17"/>
    <w:autoRedefine/>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rPr>
  </w:style>
  <w:style w:type="character" w:customStyle="1" w:styleId="49">
    <w:name w:val="标题 字符"/>
    <w:link w:val="26"/>
    <w:autoRedefine/>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autoRedefine/>
    <w:qFormat/>
    <w:uiPriority w:val="0"/>
    <w:rPr>
      <w:rFonts w:ascii="Times New Roman" w:hAnsi="Times New Roman" w:eastAsia="宋体" w:cs="Times New Roman"/>
      <w:szCs w:val="20"/>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autoRedefine/>
    <w:semiHidden/>
    <w:qFormat/>
    <w:uiPriority w:val="0"/>
    <w:rPr>
      <w:rFonts w:ascii="宋体" w:hAnsi="Times New Roman" w:eastAsia="宋体" w:cs="Times New Roman"/>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left="1271" w:hanging="420" w:firstLineChars="0"/>
    </w:pPr>
  </w:style>
  <w:style w:type="paragraph" w:customStyle="1" w:styleId="189">
    <w:name w:val="标准文件_三级项2"/>
    <w:basedOn w:val="57"/>
    <w:autoRedefine/>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一级条标题"/>
    <w:next w:val="1"/>
    <w:link w:val="232"/>
    <w:autoRedefine/>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32">
    <w:name w:val="一级条标题 Char"/>
    <w:link w:val="231"/>
    <w:autoRedefine/>
    <w:qFormat/>
    <w:uiPriority w:val="0"/>
    <w:rPr>
      <w:rFonts w:ascii="黑体" w:hAnsi="Times New Roman" w:eastAsia="黑体"/>
      <w:sz w:val="21"/>
      <w:szCs w:val="21"/>
    </w:rPr>
  </w:style>
  <w:style w:type="paragraph" w:customStyle="1" w:styleId="233">
    <w:name w:val="二级条标题"/>
    <w:basedOn w:val="231"/>
    <w:next w:val="1"/>
    <w:autoRedefine/>
    <w:qFormat/>
    <w:uiPriority w:val="0"/>
    <w:pPr>
      <w:spacing w:before="50" w:after="50"/>
      <w:outlineLvl w:val="3"/>
    </w:pPr>
  </w:style>
  <w:style w:type="paragraph" w:styleId="234">
    <w:name w:val="List Paragraph"/>
    <w:basedOn w:val="1"/>
    <w:autoRedefine/>
    <w:qFormat/>
    <w:uiPriority w:val="34"/>
    <w:pPr>
      <w:ind w:firstLine="420" w:firstLineChars="200"/>
    </w:pPr>
  </w:style>
  <w:style w:type="paragraph" w:customStyle="1" w:styleId="235">
    <w:name w:val="段"/>
    <w:link w:val="236"/>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6">
    <w:name w:val="段 Char"/>
    <w:link w:val="235"/>
    <w:autoRedefine/>
    <w:qFormat/>
    <w:uiPriority w:val="0"/>
    <w:rPr>
      <w:rFonts w:ascii="宋体" w:hAnsi="Times New Roman"/>
      <w:sz w:val="21"/>
    </w:rPr>
  </w:style>
  <w:style w:type="paragraph" w:customStyle="1" w:styleId="237">
    <w:name w:val="示例×："/>
    <w:basedOn w:val="1"/>
    <w:autoRedefine/>
    <w:qFormat/>
    <w:uiPriority w:val="0"/>
    <w:pPr>
      <w:widowControl/>
      <w:adjustRightInd/>
      <w:spacing w:line="240" w:lineRule="auto"/>
      <w:ind w:firstLine="363"/>
    </w:pPr>
    <w:rPr>
      <w:rFonts w:ascii="宋体" w:hAnsi="Times New Roman"/>
      <w:kern w:val="0"/>
      <w:sz w:val="18"/>
      <w:szCs w:val="18"/>
    </w:rPr>
  </w:style>
  <w:style w:type="paragraph" w:customStyle="1" w:styleId="238">
    <w:name w:val="章标题"/>
    <w:next w:val="235"/>
    <w:autoRedefine/>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三级条标题"/>
    <w:basedOn w:val="233"/>
    <w:next w:val="235"/>
    <w:autoRedefine/>
    <w:qFormat/>
    <w:uiPriority w:val="0"/>
    <w:pPr>
      <w:outlineLvl w:val="4"/>
    </w:pPr>
  </w:style>
  <w:style w:type="paragraph" w:customStyle="1" w:styleId="240">
    <w:name w:val="四级条标题"/>
    <w:basedOn w:val="239"/>
    <w:next w:val="235"/>
    <w:autoRedefine/>
    <w:qFormat/>
    <w:uiPriority w:val="0"/>
    <w:pPr>
      <w:outlineLvl w:val="5"/>
    </w:pPr>
  </w:style>
  <w:style w:type="paragraph" w:customStyle="1" w:styleId="241">
    <w:name w:val="五级条标题"/>
    <w:basedOn w:val="240"/>
    <w:next w:val="235"/>
    <w:autoRedefine/>
    <w:qFormat/>
    <w:uiPriority w:val="0"/>
    <w:pPr>
      <w:outlineLvl w:val="6"/>
    </w:pPr>
  </w:style>
  <w:style w:type="paragraph" w:customStyle="1" w:styleId="242">
    <w:name w:val="正文图标题"/>
    <w:next w:val="235"/>
    <w:autoRedefine/>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243">
    <w:name w:val="终结线"/>
    <w:basedOn w:val="1"/>
    <w:autoRedefine/>
    <w:qFormat/>
    <w:uiPriority w:val="0"/>
    <w:pPr>
      <w:framePr w:hSpace="181" w:vSpace="181" w:wrap="around" w:vAnchor="text" w:hAnchor="margin" w:xAlign="center" w:y="285"/>
      <w:adjustRightInd/>
      <w:spacing w:line="240" w:lineRule="auto"/>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png"/><Relationship Id="rId21" Type="http://schemas.openxmlformats.org/officeDocument/2006/relationships/image" Target="media/image4.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2.bin"/><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4851B2D51A742FC9E6B16152CF89795"/>
        <w:style w:val=""/>
        <w:category>
          <w:name w:val="常规"/>
          <w:gallery w:val="placeholder"/>
        </w:category>
        <w:types>
          <w:type w:val="bbPlcHdr"/>
        </w:types>
        <w:behaviors>
          <w:behavior w:val="content"/>
        </w:behaviors>
        <w:description w:val=""/>
        <w:guid w:val="{7B4AF8C6-C409-4CB0-A347-B8B2B232252C}"/>
      </w:docPartPr>
      <w:docPartBody>
        <w:p w14:paraId="7CC0028A">
          <w:pPr>
            <w:pStyle w:val="5"/>
          </w:pPr>
          <w:r>
            <w:rPr>
              <w:rStyle w:val="4"/>
              <w:rFonts w:hint="eastAsia"/>
            </w:rPr>
            <w:t>单击或点击此处输入文字。</w:t>
          </w:r>
        </w:p>
      </w:docPartBody>
    </w:docPart>
    <w:docPart>
      <w:docPartPr>
        <w:name w:val="{43c9af40-e638-4183-ab69-eee7586339ee}"/>
        <w:style w:val=""/>
        <w:category>
          <w:name w:val="常规"/>
          <w:gallery w:val="placeholder"/>
        </w:category>
        <w:types>
          <w:type w:val="bbPlcHdr"/>
        </w:types>
        <w:behaviors>
          <w:behavior w:val="content"/>
        </w:behaviors>
        <w:description w:val=""/>
        <w:guid w:val="{43C9AF40-E638-4183-AB69-EEE7586339EE}"/>
      </w:docPartPr>
      <w:docPartBody>
        <w:p w14:paraId="665CCE7F">
          <w:pPr>
            <w:pStyle w:val="5"/>
          </w:pPr>
          <w:r>
            <w:rPr>
              <w:rStyle w:val="4"/>
              <w:rFonts w:hint="eastAsia"/>
            </w:rPr>
            <w:t>单击或点击此处输入文字。</w:t>
          </w:r>
        </w:p>
      </w:docPartBody>
    </w:docPart>
    <w:docPart>
      <w:docPartPr>
        <w:name w:val="{0ec50ca3-8e97-4922-8e16-4950563b8585}"/>
        <w:style w:val=""/>
        <w:category>
          <w:name w:val="常规"/>
          <w:gallery w:val="placeholder"/>
        </w:category>
        <w:types>
          <w:type w:val="bbPlcHdr"/>
        </w:types>
        <w:behaviors>
          <w:behavior w:val="content"/>
        </w:behaviors>
        <w:description w:val=""/>
        <w:guid w:val="{0EC50CA3-8E97-4922-8E16-4950563B8585}"/>
      </w:docPartPr>
      <w:docPartBody>
        <w:p w14:paraId="669B090F">
          <w:pPr>
            <w:pStyle w:val="6"/>
          </w:pPr>
          <w:r>
            <w:rPr>
              <w:rStyle w:val="4"/>
              <w:rFonts w:hint="eastAsia"/>
            </w:rPr>
            <w:t>选择一项。</w:t>
          </w:r>
        </w:p>
      </w:docPartBody>
    </w:docPart>
    <w:docPart>
      <w:docPartPr>
        <w:name w:val="{24a276f7-4bef-4264-a0bc-f59385356882}"/>
        <w:style w:val=""/>
        <w:category>
          <w:name w:val="常规"/>
          <w:gallery w:val="placeholder"/>
        </w:category>
        <w:types>
          <w:type w:val="bbPlcHdr"/>
        </w:types>
        <w:behaviors>
          <w:behavior w:val="content"/>
        </w:behaviors>
        <w:description w:val=""/>
        <w:guid w:val="{24A276F7-4BEF-4264-A0BC-F59385356882}"/>
      </w:docPartPr>
      <w:docPartBody>
        <w:p w14:paraId="5F86E54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67"/>
    <w:rsid w:val="00047CF9"/>
    <w:rsid w:val="001C4548"/>
    <w:rsid w:val="004403B5"/>
    <w:rsid w:val="00466E67"/>
    <w:rsid w:val="004D3F7F"/>
    <w:rsid w:val="00537C3D"/>
    <w:rsid w:val="00804F63"/>
    <w:rsid w:val="00857279"/>
    <w:rsid w:val="009301DE"/>
    <w:rsid w:val="00B64267"/>
    <w:rsid w:val="00C4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F4851B2D51A742FC9E6B16152CF8979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F73BF20D5B440B90544953CBFEBD9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DB0F9160C264C348D7D80C57DDE348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15</Pages>
  <Words>5186</Words>
  <Characters>6079</Characters>
  <Lines>69</Lines>
  <Paragraphs>19</Paragraphs>
  <TotalTime>1</TotalTime>
  <ScaleCrop>false</ScaleCrop>
  <LinksUpToDate>false</LinksUpToDate>
  <CharactersWithSpaces>6417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2022-04-19T08:55:00Z</dcterms:created>
  <dc:creator>Hao Luo</dc:creator>
  <cp:lastModifiedBy>CC</cp:lastModifiedBy>
  <cp:lastPrinted>2021-02-02T08:18:00Z</cp:lastPrinted>
  <dcterms:modified xsi:type="dcterms:W3CDTF">2024-12-12T02:50:18Z</dcterms:modified>
  <dc:title>行业标准</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4BDDD6DD5DCF464CB725974A36088F4F</vt:lpwstr>
  </property>
</Properties>
</file>